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t xml:space="preserve"> </w:t>
      </w:r>
    </w:p>
    <w:p/>
    <w:p/>
    <w:p/>
    <w:p>
      <w:pPr>
        <w:pStyle w:val="43"/>
        <w:outlineLvl w:val="9"/>
        <w:rPr>
          <w:sz w:val="56"/>
        </w:rPr>
      </w:pPr>
      <w:bookmarkStart w:id="0" w:name="_Toc26716"/>
      <w:r>
        <w:rPr>
          <w:rFonts w:hint="eastAsia"/>
          <w:sz w:val="56"/>
          <w:lang w:val="en-US" w:eastAsia="zh-CN"/>
        </w:rPr>
        <w:t>全国档案事业统计调查信息管理系统使用</w:t>
      </w:r>
      <w:r>
        <w:rPr>
          <w:rFonts w:hint="eastAsia"/>
          <w:sz w:val="56"/>
        </w:rPr>
        <w:t>帮助手册</w:t>
      </w:r>
      <w:bookmarkEnd w:id="0"/>
    </w:p>
    <w:p/>
    <w:p/>
    <w:p/>
    <w:p/>
    <w:p/>
    <w:p/>
    <w:p/>
    <w:p/>
    <w:p/>
    <w:p/>
    <w:p/>
    <w:p/>
    <w:p/>
    <w:p/>
    <w:p/>
    <w:p/>
    <w:p/>
    <w:p/>
    <w:p/>
    <w:p/>
    <w:p/>
    <w:p/>
    <w:p>
      <w:pPr>
        <w:pStyle w:val="38"/>
        <w:outlineLvl w:val="9"/>
        <w:rPr>
          <w:b w:val="0"/>
        </w:rPr>
      </w:pPr>
      <w:r>
        <w:rPr>
          <w:rFonts w:hint="eastAsia"/>
          <w:b w:val="0"/>
        </w:rPr>
        <w:t>首都信息发展股份有限公司</w:t>
      </w:r>
    </w:p>
    <w:p>
      <w:pPr>
        <w:pStyle w:val="38"/>
        <w:sectPr>
          <w:headerReference r:id="rId3" w:type="default"/>
          <w:pgSz w:w="11906" w:h="16838"/>
          <w:pgMar w:top="1440" w:right="1800" w:bottom="1440" w:left="1800" w:header="851" w:footer="992" w:gutter="0"/>
          <w:pgNumType w:fmt="decimal"/>
          <w:cols w:space="425" w:num="1"/>
          <w:titlePg/>
          <w:docGrid w:type="lines" w:linePitch="381" w:charSpace="0"/>
        </w:sectPr>
      </w:pPr>
      <w:r>
        <w:rPr>
          <w:rFonts w:hint="eastAsia"/>
          <w:b w:val="0"/>
        </w:rPr>
        <w:t>二〇二</w:t>
      </w:r>
      <w:r>
        <w:rPr>
          <w:rFonts w:hint="eastAsia"/>
          <w:b w:val="0"/>
          <w:lang w:val="en-US" w:eastAsia="zh-CN"/>
        </w:rPr>
        <w:t>三</w:t>
      </w:r>
      <w:r>
        <w:rPr>
          <w:rFonts w:hint="eastAsia"/>
          <w:b w:val="0"/>
        </w:rPr>
        <w:t>年</w:t>
      </w:r>
      <w:r>
        <w:rPr>
          <w:rFonts w:hint="eastAsia"/>
          <w:b w:val="0"/>
          <w:lang w:val="en-US" w:eastAsia="zh-CN"/>
        </w:rPr>
        <w:t>十二</w:t>
      </w:r>
      <w:r>
        <w:rPr>
          <w:rFonts w:hint="eastAsia"/>
          <w:b w:val="0"/>
        </w:rPr>
        <w:t>月</w:t>
      </w:r>
    </w:p>
    <w:p>
      <w:pPr>
        <w:jc w:val="center"/>
        <w:rPr>
          <w:rFonts w:ascii="Times New Roman" w:hAnsi="Times New Roman" w:eastAsia="仿宋_GB2312" w:cs="Times New Roman"/>
          <w:kern w:val="2"/>
          <w:sz w:val="28"/>
          <w:szCs w:val="24"/>
          <w:lang w:val="en-US" w:eastAsia="zh-CN" w:bidi="ar-SA"/>
        </w:rPr>
      </w:pPr>
      <w:r>
        <w:rPr>
          <w:rFonts w:hint="eastAsia"/>
        </w:rPr>
        <w:t>目　　录</w:t>
      </w:r>
      <w:r>
        <w:fldChar w:fldCharType="begin"/>
      </w:r>
      <w:r>
        <w:instrText xml:space="preserve"> </w:instrText>
      </w:r>
      <w:r>
        <w:rPr>
          <w:rFonts w:hint="eastAsia"/>
        </w:rPr>
        <w:instrText xml:space="preserve">TOC \o "1-3" \h \z \u</w:instrText>
      </w:r>
      <w:r>
        <w:instrText xml:space="preserve"> </w:instrText>
      </w:r>
      <w:r>
        <w:fldChar w:fldCharType="separate"/>
      </w:r>
    </w:p>
    <w:p>
      <w:pPr>
        <w:pStyle w:val="24"/>
        <w:tabs>
          <w:tab w:val="right" w:leader="dot" w:pos="8306"/>
        </w:tabs>
      </w:pPr>
      <w:r>
        <w:fldChar w:fldCharType="begin"/>
      </w:r>
      <w:r>
        <w:instrText xml:space="preserve"> HYPERLINK \l _Toc3352 </w:instrText>
      </w:r>
      <w:r>
        <w:fldChar w:fldCharType="separate"/>
      </w:r>
      <w:r>
        <w:rPr>
          <w:rFonts w:hint="eastAsia" w:eastAsia="黑体"/>
          <w:i w:val="0"/>
          <w:lang w:val="en-US"/>
        </w:rPr>
        <w:t xml:space="preserve">第一章 </w:t>
      </w:r>
      <w:r>
        <w:rPr>
          <w:rFonts w:hint="eastAsia"/>
        </w:rPr>
        <w:t>系统简介</w:t>
      </w:r>
      <w:r>
        <w:tab/>
      </w:r>
      <w:r>
        <w:fldChar w:fldCharType="begin"/>
      </w:r>
      <w:r>
        <w:instrText xml:space="preserve"> PAGEREF _Toc3352 \h </w:instrText>
      </w:r>
      <w:r>
        <w:fldChar w:fldCharType="separate"/>
      </w:r>
      <w:r>
        <w:t>2</w:t>
      </w:r>
      <w:r>
        <w:fldChar w:fldCharType="end"/>
      </w:r>
      <w:r>
        <w:fldChar w:fldCharType="end"/>
      </w:r>
    </w:p>
    <w:p>
      <w:pPr>
        <w:pStyle w:val="27"/>
        <w:tabs>
          <w:tab w:val="right" w:leader="dot" w:pos="8306"/>
        </w:tabs>
      </w:pPr>
      <w:r>
        <w:fldChar w:fldCharType="begin"/>
      </w:r>
      <w:r>
        <w:instrText xml:space="preserve"> HYPERLINK \l _Toc12007 </w:instrText>
      </w:r>
      <w:r>
        <w:fldChar w:fldCharType="separate"/>
      </w:r>
      <w:r>
        <w:rPr>
          <w:rFonts w:hint="eastAsia" w:eastAsia="黑体"/>
          <w:i w:val="0"/>
        </w:rPr>
        <w:t xml:space="preserve">1.1 </w:t>
      </w:r>
      <w:r>
        <w:rPr>
          <w:rFonts w:hint="eastAsia"/>
        </w:rPr>
        <w:t>编写目的</w:t>
      </w:r>
      <w:r>
        <w:tab/>
      </w:r>
      <w:r>
        <w:fldChar w:fldCharType="begin"/>
      </w:r>
      <w:r>
        <w:instrText xml:space="preserve"> PAGEREF _Toc12007 \h </w:instrText>
      </w:r>
      <w:r>
        <w:fldChar w:fldCharType="separate"/>
      </w:r>
      <w:r>
        <w:t>2</w:t>
      </w:r>
      <w:r>
        <w:fldChar w:fldCharType="end"/>
      </w:r>
      <w:r>
        <w:fldChar w:fldCharType="end"/>
      </w:r>
    </w:p>
    <w:p>
      <w:pPr>
        <w:pStyle w:val="27"/>
        <w:tabs>
          <w:tab w:val="right" w:leader="dot" w:pos="8306"/>
        </w:tabs>
      </w:pPr>
      <w:r>
        <w:fldChar w:fldCharType="begin"/>
      </w:r>
      <w:r>
        <w:instrText xml:space="preserve"> HYPERLINK \l _Toc25627 </w:instrText>
      </w:r>
      <w:r>
        <w:fldChar w:fldCharType="separate"/>
      </w:r>
      <w:r>
        <w:rPr>
          <w:rFonts w:hint="eastAsia" w:eastAsia="黑体"/>
          <w:i w:val="0"/>
        </w:rPr>
        <w:t xml:space="preserve">1.2 </w:t>
      </w:r>
      <w:r>
        <w:rPr>
          <w:rFonts w:hint="eastAsia"/>
        </w:rPr>
        <w:t>功能概述</w:t>
      </w:r>
      <w:r>
        <w:tab/>
      </w:r>
      <w:r>
        <w:fldChar w:fldCharType="begin"/>
      </w:r>
      <w:r>
        <w:instrText xml:space="preserve"> PAGEREF _Toc25627 \h </w:instrText>
      </w:r>
      <w:r>
        <w:fldChar w:fldCharType="separate"/>
      </w:r>
      <w:r>
        <w:t>2</w:t>
      </w:r>
      <w:r>
        <w:fldChar w:fldCharType="end"/>
      </w:r>
      <w:r>
        <w:fldChar w:fldCharType="end"/>
      </w:r>
    </w:p>
    <w:p>
      <w:pPr>
        <w:pStyle w:val="24"/>
        <w:tabs>
          <w:tab w:val="right" w:leader="dot" w:pos="8306"/>
        </w:tabs>
      </w:pPr>
      <w:r>
        <w:fldChar w:fldCharType="begin"/>
      </w:r>
      <w:r>
        <w:instrText xml:space="preserve"> HYPERLINK \l _Toc19848 </w:instrText>
      </w:r>
      <w:r>
        <w:fldChar w:fldCharType="separate"/>
      </w:r>
      <w:r>
        <w:rPr>
          <w:rFonts w:hint="eastAsia" w:eastAsia="黑体"/>
          <w:i w:val="0"/>
          <w:lang w:val="en-US"/>
        </w:rPr>
        <w:t xml:space="preserve">第二章 </w:t>
      </w:r>
      <w:r>
        <w:rPr>
          <w:rFonts w:hint="eastAsia"/>
          <w:lang w:val="en-US" w:eastAsia="zh-CN"/>
        </w:rPr>
        <w:t>系统</w:t>
      </w:r>
      <w:r>
        <w:rPr>
          <w:rFonts w:hint="eastAsia"/>
        </w:rPr>
        <w:t>登录</w:t>
      </w:r>
      <w:r>
        <w:tab/>
      </w:r>
      <w:r>
        <w:fldChar w:fldCharType="begin"/>
      </w:r>
      <w:r>
        <w:instrText xml:space="preserve"> PAGEREF _Toc19848 \h </w:instrText>
      </w:r>
      <w:r>
        <w:fldChar w:fldCharType="separate"/>
      </w:r>
      <w:r>
        <w:t>3</w:t>
      </w:r>
      <w:r>
        <w:fldChar w:fldCharType="end"/>
      </w:r>
      <w:r>
        <w:fldChar w:fldCharType="end"/>
      </w:r>
    </w:p>
    <w:p>
      <w:pPr>
        <w:pStyle w:val="27"/>
        <w:tabs>
          <w:tab w:val="right" w:leader="dot" w:pos="8306"/>
        </w:tabs>
      </w:pPr>
      <w:r>
        <w:fldChar w:fldCharType="begin"/>
      </w:r>
      <w:r>
        <w:instrText xml:space="preserve"> HYPERLINK \l _Toc11087 </w:instrText>
      </w:r>
      <w:r>
        <w:fldChar w:fldCharType="separate"/>
      </w:r>
      <w:r>
        <w:rPr>
          <w:rFonts w:hint="eastAsia" w:eastAsia="黑体"/>
          <w:i w:val="0"/>
        </w:rPr>
        <w:t xml:space="preserve">2.1 </w:t>
      </w:r>
      <w:r>
        <w:rPr>
          <w:rFonts w:hint="eastAsia"/>
        </w:rPr>
        <w:t>单点登录</w:t>
      </w:r>
      <w:r>
        <w:tab/>
      </w:r>
      <w:r>
        <w:fldChar w:fldCharType="begin"/>
      </w:r>
      <w:r>
        <w:instrText xml:space="preserve"> PAGEREF _Toc11087 \h </w:instrText>
      </w:r>
      <w:r>
        <w:fldChar w:fldCharType="separate"/>
      </w:r>
      <w:r>
        <w:t>3</w:t>
      </w:r>
      <w:r>
        <w:fldChar w:fldCharType="end"/>
      </w:r>
      <w:r>
        <w:fldChar w:fldCharType="end"/>
      </w:r>
    </w:p>
    <w:p>
      <w:pPr>
        <w:pStyle w:val="27"/>
        <w:tabs>
          <w:tab w:val="right" w:leader="dot" w:pos="8306"/>
        </w:tabs>
      </w:pPr>
      <w:r>
        <w:fldChar w:fldCharType="begin"/>
      </w:r>
      <w:r>
        <w:instrText xml:space="preserve"> HYPERLINK \l _Toc25668 </w:instrText>
      </w:r>
      <w:r>
        <w:fldChar w:fldCharType="separate"/>
      </w:r>
      <w:r>
        <w:rPr>
          <w:rFonts w:hint="eastAsia" w:eastAsia="黑体"/>
          <w:i w:val="0"/>
        </w:rPr>
        <w:t xml:space="preserve">2.2 </w:t>
      </w:r>
      <w:r>
        <w:rPr>
          <w:rFonts w:hint="eastAsia"/>
        </w:rPr>
        <w:t>系统布局</w:t>
      </w:r>
      <w:r>
        <w:tab/>
      </w:r>
      <w:r>
        <w:fldChar w:fldCharType="begin"/>
      </w:r>
      <w:r>
        <w:instrText xml:space="preserve"> PAGEREF _Toc25668 \h </w:instrText>
      </w:r>
      <w:r>
        <w:fldChar w:fldCharType="separate"/>
      </w:r>
      <w:r>
        <w:t>4</w:t>
      </w:r>
      <w:r>
        <w:fldChar w:fldCharType="end"/>
      </w:r>
      <w:r>
        <w:fldChar w:fldCharType="end"/>
      </w:r>
    </w:p>
    <w:p>
      <w:pPr>
        <w:pStyle w:val="27"/>
        <w:tabs>
          <w:tab w:val="right" w:leader="dot" w:pos="8306"/>
        </w:tabs>
      </w:pPr>
      <w:r>
        <w:fldChar w:fldCharType="begin"/>
      </w:r>
      <w:r>
        <w:instrText xml:space="preserve"> HYPERLINK \l _Toc8508 </w:instrText>
      </w:r>
      <w:r>
        <w:fldChar w:fldCharType="separate"/>
      </w:r>
      <w:r>
        <w:rPr>
          <w:rFonts w:hint="eastAsia" w:eastAsia="黑体"/>
          <w:i w:val="0"/>
        </w:rPr>
        <w:t xml:space="preserve">2.3 </w:t>
      </w:r>
      <w:r>
        <w:rPr>
          <w:rFonts w:hint="eastAsia"/>
        </w:rPr>
        <w:t>系统操作顺序</w:t>
      </w:r>
      <w:r>
        <w:tab/>
      </w:r>
      <w:r>
        <w:fldChar w:fldCharType="begin"/>
      </w:r>
      <w:r>
        <w:instrText xml:space="preserve"> PAGEREF _Toc8508 \h </w:instrText>
      </w:r>
      <w:r>
        <w:fldChar w:fldCharType="separate"/>
      </w:r>
      <w:r>
        <w:t>5</w:t>
      </w:r>
      <w:r>
        <w:fldChar w:fldCharType="end"/>
      </w:r>
      <w:r>
        <w:fldChar w:fldCharType="end"/>
      </w:r>
    </w:p>
    <w:p>
      <w:pPr>
        <w:pStyle w:val="24"/>
        <w:tabs>
          <w:tab w:val="right" w:leader="dot" w:pos="8306"/>
        </w:tabs>
      </w:pPr>
      <w:r>
        <w:fldChar w:fldCharType="begin"/>
      </w:r>
      <w:r>
        <w:instrText xml:space="preserve"> HYPERLINK \l _Toc22202 </w:instrText>
      </w:r>
      <w:r>
        <w:fldChar w:fldCharType="separate"/>
      </w:r>
      <w:r>
        <w:rPr>
          <w:rFonts w:hint="eastAsia" w:eastAsia="黑体"/>
          <w:i w:val="0"/>
          <w:lang w:val="en-US"/>
        </w:rPr>
        <w:t xml:space="preserve">第三章 </w:t>
      </w:r>
      <w:r>
        <w:rPr>
          <w:rFonts w:hint="eastAsia"/>
        </w:rPr>
        <w:t>填报准备</w:t>
      </w:r>
      <w:r>
        <w:tab/>
      </w:r>
      <w:r>
        <w:fldChar w:fldCharType="begin"/>
      </w:r>
      <w:r>
        <w:instrText xml:space="preserve"> PAGEREF _Toc22202 \h </w:instrText>
      </w:r>
      <w:r>
        <w:fldChar w:fldCharType="separate"/>
      </w:r>
      <w:r>
        <w:t>6</w:t>
      </w:r>
      <w:r>
        <w:fldChar w:fldCharType="end"/>
      </w:r>
      <w:r>
        <w:fldChar w:fldCharType="end"/>
      </w:r>
    </w:p>
    <w:p>
      <w:pPr>
        <w:pStyle w:val="27"/>
        <w:tabs>
          <w:tab w:val="right" w:leader="dot" w:pos="8306"/>
        </w:tabs>
      </w:pPr>
      <w:r>
        <w:fldChar w:fldCharType="begin"/>
      </w:r>
      <w:r>
        <w:instrText xml:space="preserve"> HYPERLINK \l _Toc17723 </w:instrText>
      </w:r>
      <w:r>
        <w:fldChar w:fldCharType="separate"/>
      </w:r>
      <w:r>
        <w:rPr>
          <w:rFonts w:hint="eastAsia" w:eastAsia="黑体"/>
          <w:i w:val="0"/>
        </w:rPr>
        <w:t xml:space="preserve">3.1 </w:t>
      </w:r>
      <w:r>
        <w:rPr>
          <w:rFonts w:hint="eastAsia"/>
        </w:rPr>
        <w:t>数据录入</w:t>
      </w:r>
      <w:r>
        <w:tab/>
      </w:r>
      <w:r>
        <w:fldChar w:fldCharType="begin"/>
      </w:r>
      <w:r>
        <w:instrText xml:space="preserve"> PAGEREF _Toc17723 \h </w:instrText>
      </w:r>
      <w:r>
        <w:fldChar w:fldCharType="separate"/>
      </w:r>
      <w:r>
        <w:t>6</w:t>
      </w:r>
      <w:r>
        <w:fldChar w:fldCharType="end"/>
      </w:r>
      <w:r>
        <w:fldChar w:fldCharType="end"/>
      </w:r>
    </w:p>
    <w:p>
      <w:pPr>
        <w:pStyle w:val="18"/>
        <w:tabs>
          <w:tab w:val="right" w:leader="dot" w:pos="8306"/>
        </w:tabs>
      </w:pPr>
      <w:r>
        <w:fldChar w:fldCharType="begin"/>
      </w:r>
      <w:r>
        <w:instrText xml:space="preserve"> HYPERLINK \l _Toc4155 </w:instrText>
      </w:r>
      <w:r>
        <w:fldChar w:fldCharType="separate"/>
      </w:r>
      <w:r>
        <w:rPr>
          <w:rFonts w:hint="eastAsia" w:eastAsia="黑体"/>
          <w:i w:val="0"/>
        </w:rPr>
        <w:t xml:space="preserve">3.1.1 </w:t>
      </w:r>
      <w:r>
        <w:rPr>
          <w:rFonts w:hint="eastAsia"/>
        </w:rPr>
        <w:t>录入数据</w:t>
      </w:r>
      <w:r>
        <w:tab/>
      </w:r>
      <w:r>
        <w:fldChar w:fldCharType="begin"/>
      </w:r>
      <w:r>
        <w:instrText xml:space="preserve"> PAGEREF _Toc4155 \h </w:instrText>
      </w:r>
      <w:r>
        <w:fldChar w:fldCharType="separate"/>
      </w:r>
      <w:r>
        <w:t>7</w:t>
      </w:r>
      <w:r>
        <w:fldChar w:fldCharType="end"/>
      </w:r>
      <w:r>
        <w:fldChar w:fldCharType="end"/>
      </w:r>
    </w:p>
    <w:p>
      <w:pPr>
        <w:pStyle w:val="18"/>
        <w:tabs>
          <w:tab w:val="right" w:leader="dot" w:pos="8306"/>
        </w:tabs>
      </w:pPr>
      <w:r>
        <w:fldChar w:fldCharType="begin"/>
      </w:r>
      <w:r>
        <w:instrText xml:space="preserve"> HYPERLINK \l _Toc24933 </w:instrText>
      </w:r>
      <w:r>
        <w:fldChar w:fldCharType="separate"/>
      </w:r>
      <w:r>
        <w:rPr>
          <w:rFonts w:hint="eastAsia" w:eastAsia="黑体"/>
          <w:i w:val="0"/>
        </w:rPr>
        <w:t xml:space="preserve">3.1.2 </w:t>
      </w:r>
      <w:r>
        <w:rPr>
          <w:rFonts w:hint="eastAsia"/>
        </w:rPr>
        <w:t>数据校验</w:t>
      </w:r>
      <w:r>
        <w:tab/>
      </w:r>
      <w:r>
        <w:fldChar w:fldCharType="begin"/>
      </w:r>
      <w:r>
        <w:instrText xml:space="preserve"> PAGEREF _Toc24933 \h </w:instrText>
      </w:r>
      <w:r>
        <w:fldChar w:fldCharType="separate"/>
      </w:r>
      <w:r>
        <w:t>9</w:t>
      </w:r>
      <w:r>
        <w:fldChar w:fldCharType="end"/>
      </w:r>
      <w:r>
        <w:fldChar w:fldCharType="end"/>
      </w:r>
    </w:p>
    <w:p>
      <w:pPr>
        <w:pStyle w:val="18"/>
        <w:tabs>
          <w:tab w:val="right" w:leader="dot" w:pos="8306"/>
        </w:tabs>
      </w:pPr>
      <w:r>
        <w:fldChar w:fldCharType="begin"/>
      </w:r>
      <w:r>
        <w:instrText xml:space="preserve"> HYPERLINK \l _Toc13909 </w:instrText>
      </w:r>
      <w:r>
        <w:fldChar w:fldCharType="separate"/>
      </w:r>
      <w:r>
        <w:rPr>
          <w:rFonts w:hint="eastAsia" w:eastAsia="黑体"/>
          <w:i w:val="0"/>
        </w:rPr>
        <w:t xml:space="preserve">3.1.3 </w:t>
      </w:r>
      <w:r>
        <w:rPr>
          <w:rFonts w:hint="eastAsia"/>
          <w:lang w:val="en-US" w:eastAsia="zh-CN"/>
        </w:rPr>
        <w:t>导出</w:t>
      </w:r>
      <w:r>
        <w:tab/>
      </w:r>
      <w:r>
        <w:fldChar w:fldCharType="begin"/>
      </w:r>
      <w:r>
        <w:instrText xml:space="preserve"> PAGEREF _Toc13909 \h </w:instrText>
      </w:r>
      <w:r>
        <w:fldChar w:fldCharType="separate"/>
      </w:r>
      <w:r>
        <w:t>12</w:t>
      </w:r>
      <w:r>
        <w:fldChar w:fldCharType="end"/>
      </w:r>
      <w:r>
        <w:fldChar w:fldCharType="end"/>
      </w:r>
    </w:p>
    <w:p>
      <w:pPr>
        <w:pStyle w:val="18"/>
        <w:tabs>
          <w:tab w:val="right" w:leader="dot" w:pos="8306"/>
        </w:tabs>
      </w:pPr>
      <w:r>
        <w:fldChar w:fldCharType="begin"/>
      </w:r>
      <w:r>
        <w:instrText xml:space="preserve"> HYPERLINK \l _Toc360 </w:instrText>
      </w:r>
      <w:r>
        <w:fldChar w:fldCharType="separate"/>
      </w:r>
      <w:r>
        <w:rPr>
          <w:rFonts w:hint="eastAsia" w:eastAsia="黑体"/>
          <w:i w:val="0"/>
        </w:rPr>
        <w:t xml:space="preserve">3.1.4 </w:t>
      </w:r>
      <w:r>
        <w:rPr>
          <w:rFonts w:hint="eastAsia"/>
        </w:rPr>
        <w:t>导入数据</w:t>
      </w:r>
      <w:r>
        <w:tab/>
      </w:r>
      <w:r>
        <w:fldChar w:fldCharType="begin"/>
      </w:r>
      <w:r>
        <w:instrText xml:space="preserve"> PAGEREF _Toc360 \h </w:instrText>
      </w:r>
      <w:r>
        <w:fldChar w:fldCharType="separate"/>
      </w:r>
      <w:r>
        <w:t>13</w:t>
      </w:r>
      <w:r>
        <w:fldChar w:fldCharType="end"/>
      </w:r>
      <w:r>
        <w:fldChar w:fldCharType="end"/>
      </w:r>
    </w:p>
    <w:p>
      <w:pPr>
        <w:pStyle w:val="18"/>
        <w:tabs>
          <w:tab w:val="right" w:leader="dot" w:pos="8306"/>
        </w:tabs>
      </w:pPr>
      <w:r>
        <w:fldChar w:fldCharType="begin"/>
      </w:r>
      <w:r>
        <w:instrText xml:space="preserve"> HYPERLINK \l _Toc6391 </w:instrText>
      </w:r>
      <w:r>
        <w:fldChar w:fldCharType="separate"/>
      </w:r>
      <w:r>
        <w:rPr>
          <w:rFonts w:hint="eastAsia" w:eastAsia="黑体"/>
          <w:i w:val="0"/>
        </w:rPr>
        <w:t xml:space="preserve">3.1.5 </w:t>
      </w:r>
      <w:r>
        <w:rPr>
          <w:rFonts w:hint="eastAsia"/>
        </w:rPr>
        <w:t>辅助工具</w:t>
      </w:r>
      <w:r>
        <w:tab/>
      </w:r>
      <w:r>
        <w:fldChar w:fldCharType="begin"/>
      </w:r>
      <w:r>
        <w:instrText xml:space="preserve"> PAGEREF _Toc6391 \h </w:instrText>
      </w:r>
      <w:r>
        <w:fldChar w:fldCharType="separate"/>
      </w:r>
      <w:r>
        <w:t>14</w:t>
      </w:r>
      <w:r>
        <w:fldChar w:fldCharType="end"/>
      </w:r>
      <w:r>
        <w:fldChar w:fldCharType="end"/>
      </w:r>
    </w:p>
    <w:p>
      <w:pPr>
        <w:pStyle w:val="27"/>
        <w:tabs>
          <w:tab w:val="right" w:leader="dot" w:pos="8306"/>
        </w:tabs>
      </w:pPr>
      <w:r>
        <w:fldChar w:fldCharType="begin"/>
      </w:r>
      <w:r>
        <w:instrText xml:space="preserve"> HYPERLINK \l _Toc9380 </w:instrText>
      </w:r>
      <w:r>
        <w:fldChar w:fldCharType="separate"/>
      </w:r>
      <w:r>
        <w:rPr>
          <w:rFonts w:hint="eastAsia" w:eastAsia="黑体"/>
          <w:i w:val="0"/>
        </w:rPr>
        <w:t xml:space="preserve">3.2 </w:t>
      </w:r>
      <w:r>
        <w:rPr>
          <w:rFonts w:hint="eastAsia"/>
        </w:rPr>
        <w:t>报告期设置</w:t>
      </w:r>
      <w:r>
        <w:tab/>
      </w:r>
      <w:r>
        <w:fldChar w:fldCharType="begin"/>
      </w:r>
      <w:r>
        <w:instrText xml:space="preserve"> PAGEREF _Toc9380 \h </w:instrText>
      </w:r>
      <w:r>
        <w:fldChar w:fldCharType="separate"/>
      </w:r>
      <w:r>
        <w:t>21</w:t>
      </w:r>
      <w:r>
        <w:fldChar w:fldCharType="end"/>
      </w:r>
      <w:r>
        <w:fldChar w:fldCharType="end"/>
      </w:r>
    </w:p>
    <w:p>
      <w:pPr>
        <w:pStyle w:val="27"/>
        <w:tabs>
          <w:tab w:val="right" w:leader="dot" w:pos="8306"/>
        </w:tabs>
      </w:pPr>
      <w:r>
        <w:fldChar w:fldCharType="begin"/>
      </w:r>
      <w:r>
        <w:instrText xml:space="preserve"> HYPERLINK \l _Toc5248 </w:instrText>
      </w:r>
      <w:r>
        <w:fldChar w:fldCharType="separate"/>
      </w:r>
      <w:r>
        <w:rPr>
          <w:rFonts w:hint="eastAsia" w:eastAsia="黑体"/>
          <w:i w:val="0"/>
          <w:lang w:val="en-US" w:eastAsia="zh-CN"/>
        </w:rPr>
        <w:t xml:space="preserve">3.3 </w:t>
      </w:r>
      <w:r>
        <w:rPr>
          <w:rFonts w:hint="eastAsia"/>
          <w:lang w:val="en-US" w:eastAsia="zh-CN"/>
        </w:rPr>
        <w:t>单位管理</w:t>
      </w:r>
      <w:r>
        <w:tab/>
      </w:r>
      <w:r>
        <w:fldChar w:fldCharType="begin"/>
      </w:r>
      <w:r>
        <w:instrText xml:space="preserve"> PAGEREF _Toc5248 \h </w:instrText>
      </w:r>
      <w:r>
        <w:fldChar w:fldCharType="separate"/>
      </w:r>
      <w:r>
        <w:t>22</w:t>
      </w:r>
      <w:r>
        <w:fldChar w:fldCharType="end"/>
      </w:r>
      <w:r>
        <w:fldChar w:fldCharType="end"/>
      </w:r>
    </w:p>
    <w:p>
      <w:pPr>
        <w:pStyle w:val="27"/>
        <w:tabs>
          <w:tab w:val="right" w:leader="dot" w:pos="8306"/>
        </w:tabs>
      </w:pPr>
      <w:r>
        <w:fldChar w:fldCharType="begin"/>
      </w:r>
      <w:r>
        <w:instrText xml:space="preserve"> HYPERLINK \l _Toc11891 </w:instrText>
      </w:r>
      <w:r>
        <w:fldChar w:fldCharType="separate"/>
      </w:r>
      <w:r>
        <w:rPr>
          <w:rFonts w:hint="eastAsia" w:eastAsia="黑体"/>
          <w:i w:val="0"/>
          <w:lang w:val="en-US" w:eastAsia="zh-CN"/>
        </w:rPr>
        <w:t xml:space="preserve">3.4 </w:t>
      </w:r>
      <w:r>
        <w:rPr>
          <w:rFonts w:hint="eastAsia"/>
          <w:lang w:val="en-US" w:eastAsia="zh-CN"/>
        </w:rPr>
        <w:t>数据汇总</w:t>
      </w:r>
      <w:r>
        <w:tab/>
      </w:r>
      <w:r>
        <w:fldChar w:fldCharType="begin"/>
      </w:r>
      <w:r>
        <w:instrText xml:space="preserve"> PAGEREF _Toc11891 \h </w:instrText>
      </w:r>
      <w:r>
        <w:fldChar w:fldCharType="separate"/>
      </w:r>
      <w:r>
        <w:t>25</w:t>
      </w:r>
      <w:r>
        <w:fldChar w:fldCharType="end"/>
      </w:r>
      <w:r>
        <w:fldChar w:fldCharType="end"/>
      </w:r>
    </w:p>
    <w:p>
      <w:pPr>
        <w:pStyle w:val="27"/>
        <w:tabs>
          <w:tab w:val="right" w:leader="dot" w:pos="8306"/>
        </w:tabs>
      </w:pPr>
      <w:r>
        <w:fldChar w:fldCharType="begin"/>
      </w:r>
      <w:r>
        <w:instrText xml:space="preserve"> HYPERLINK \l _Toc32115 </w:instrText>
      </w:r>
      <w:r>
        <w:fldChar w:fldCharType="separate"/>
      </w:r>
      <w:r>
        <w:rPr>
          <w:rFonts w:hint="eastAsia" w:eastAsia="黑体"/>
          <w:i w:val="0"/>
          <w:lang w:val="en-US" w:eastAsia="zh-CN"/>
        </w:rPr>
        <w:t xml:space="preserve">3.5 </w:t>
      </w:r>
      <w:r>
        <w:rPr>
          <w:rFonts w:hint="eastAsia"/>
          <w:lang w:val="en-US" w:eastAsia="zh-CN"/>
        </w:rPr>
        <w:t>个人中心</w:t>
      </w:r>
      <w:r>
        <w:tab/>
      </w:r>
      <w:r>
        <w:fldChar w:fldCharType="begin"/>
      </w:r>
      <w:r>
        <w:instrText xml:space="preserve"> PAGEREF _Toc32115 \h </w:instrText>
      </w:r>
      <w:r>
        <w:fldChar w:fldCharType="separate"/>
      </w:r>
      <w:r>
        <w:t>26</w:t>
      </w:r>
      <w:r>
        <w:fldChar w:fldCharType="end"/>
      </w:r>
      <w:r>
        <w:fldChar w:fldCharType="end"/>
      </w:r>
    </w:p>
    <w:p>
      <w:pPr>
        <w:pStyle w:val="24"/>
        <w:tabs>
          <w:tab w:val="right" w:leader="dot" w:pos="8306"/>
        </w:tabs>
      </w:pPr>
      <w:r>
        <w:fldChar w:fldCharType="begin"/>
      </w:r>
      <w:r>
        <w:instrText xml:space="preserve"> HYPERLINK \l _Toc28056 </w:instrText>
      </w:r>
      <w:r>
        <w:fldChar w:fldCharType="separate"/>
      </w:r>
      <w:r>
        <w:rPr>
          <w:rFonts w:hint="eastAsia" w:eastAsia="黑体"/>
          <w:i w:val="0"/>
          <w:lang w:val="en-US"/>
        </w:rPr>
        <w:t xml:space="preserve">第四章 </w:t>
      </w:r>
      <w:r>
        <w:rPr>
          <w:rFonts w:hint="eastAsia"/>
        </w:rPr>
        <w:t>审核报送</w:t>
      </w:r>
      <w:r>
        <w:tab/>
      </w:r>
      <w:r>
        <w:fldChar w:fldCharType="begin"/>
      </w:r>
      <w:r>
        <w:instrText xml:space="preserve"> PAGEREF _Toc28056 \h </w:instrText>
      </w:r>
      <w:r>
        <w:fldChar w:fldCharType="separate"/>
      </w:r>
      <w:r>
        <w:t>28</w:t>
      </w:r>
      <w:r>
        <w:fldChar w:fldCharType="end"/>
      </w:r>
      <w:r>
        <w:fldChar w:fldCharType="end"/>
      </w:r>
    </w:p>
    <w:p>
      <w:pPr>
        <w:pStyle w:val="27"/>
        <w:tabs>
          <w:tab w:val="right" w:leader="dot" w:pos="8306"/>
        </w:tabs>
      </w:pPr>
      <w:r>
        <w:fldChar w:fldCharType="begin"/>
      </w:r>
      <w:r>
        <w:instrText xml:space="preserve"> HYPERLINK \l _Toc10922 </w:instrText>
      </w:r>
      <w:r>
        <w:fldChar w:fldCharType="separate"/>
      </w:r>
      <w:r>
        <w:rPr>
          <w:rFonts w:hint="eastAsia" w:eastAsia="黑体"/>
          <w:i w:val="0"/>
        </w:rPr>
        <w:t xml:space="preserve">4.1 </w:t>
      </w:r>
      <w:r>
        <w:rPr>
          <w:rFonts w:hint="eastAsia"/>
        </w:rPr>
        <w:t>审核</w:t>
      </w:r>
      <w:r>
        <w:rPr>
          <w:rFonts w:hint="eastAsia"/>
          <w:lang w:val="en-US" w:eastAsia="zh-CN"/>
        </w:rPr>
        <w:t>查询</w:t>
      </w:r>
      <w:r>
        <w:tab/>
      </w:r>
      <w:r>
        <w:fldChar w:fldCharType="begin"/>
      </w:r>
      <w:r>
        <w:instrText xml:space="preserve"> PAGEREF _Toc10922 \h </w:instrText>
      </w:r>
      <w:r>
        <w:fldChar w:fldCharType="separate"/>
      </w:r>
      <w:r>
        <w:t>28</w:t>
      </w:r>
      <w:r>
        <w:fldChar w:fldCharType="end"/>
      </w:r>
      <w:r>
        <w:fldChar w:fldCharType="end"/>
      </w:r>
    </w:p>
    <w:p>
      <w:pPr>
        <w:pStyle w:val="27"/>
        <w:tabs>
          <w:tab w:val="right" w:leader="dot" w:pos="8306"/>
        </w:tabs>
      </w:pPr>
      <w:r>
        <w:fldChar w:fldCharType="begin"/>
      </w:r>
      <w:r>
        <w:instrText xml:space="preserve"> HYPERLINK \l _Toc7197 </w:instrText>
      </w:r>
      <w:r>
        <w:fldChar w:fldCharType="separate"/>
      </w:r>
      <w:r>
        <w:rPr>
          <w:rFonts w:hint="eastAsia" w:eastAsia="黑体"/>
          <w:i w:val="0"/>
          <w:lang w:val="en-US" w:eastAsia="zh-CN"/>
        </w:rPr>
        <w:t xml:space="preserve">4.2 </w:t>
      </w:r>
      <w:r>
        <w:rPr>
          <w:rFonts w:hint="eastAsia"/>
          <w:lang w:val="en-US" w:eastAsia="zh-CN"/>
        </w:rPr>
        <w:t>数据接收</w:t>
      </w:r>
      <w:r>
        <w:tab/>
      </w:r>
      <w:r>
        <w:fldChar w:fldCharType="begin"/>
      </w:r>
      <w:r>
        <w:instrText xml:space="preserve"> PAGEREF _Toc7197 \h </w:instrText>
      </w:r>
      <w:r>
        <w:fldChar w:fldCharType="separate"/>
      </w:r>
      <w:r>
        <w:t>31</w:t>
      </w:r>
      <w:r>
        <w:fldChar w:fldCharType="end"/>
      </w:r>
      <w:r>
        <w:fldChar w:fldCharType="end"/>
      </w:r>
    </w:p>
    <w:p>
      <w:pPr>
        <w:pStyle w:val="27"/>
        <w:tabs>
          <w:tab w:val="right" w:leader="dot" w:pos="8306"/>
        </w:tabs>
      </w:pPr>
      <w:r>
        <w:fldChar w:fldCharType="begin"/>
      </w:r>
      <w:r>
        <w:instrText xml:space="preserve"> HYPERLINK \l _Toc6716 </w:instrText>
      </w:r>
      <w:r>
        <w:fldChar w:fldCharType="separate"/>
      </w:r>
      <w:r>
        <w:rPr>
          <w:rFonts w:hint="eastAsia" w:eastAsia="黑体"/>
          <w:i w:val="0"/>
        </w:rPr>
        <w:t xml:space="preserve">4.3 </w:t>
      </w:r>
      <w:r>
        <w:rPr>
          <w:rFonts w:hint="eastAsia"/>
        </w:rPr>
        <w:t>数据报送</w:t>
      </w:r>
      <w:r>
        <w:tab/>
      </w:r>
      <w:r>
        <w:fldChar w:fldCharType="begin"/>
      </w:r>
      <w:r>
        <w:instrText xml:space="preserve"> PAGEREF _Toc6716 \h </w:instrText>
      </w:r>
      <w:r>
        <w:fldChar w:fldCharType="separate"/>
      </w:r>
      <w:r>
        <w:t>32</w:t>
      </w:r>
      <w:r>
        <w:fldChar w:fldCharType="end"/>
      </w:r>
      <w:r>
        <w:fldChar w:fldCharType="end"/>
      </w:r>
    </w:p>
    <w:p>
      <w:pPr>
        <w:pStyle w:val="18"/>
        <w:tabs>
          <w:tab w:val="right" w:leader="dot" w:pos="8306"/>
        </w:tabs>
      </w:pPr>
      <w:r>
        <w:fldChar w:fldCharType="begin"/>
      </w:r>
      <w:r>
        <w:instrText xml:space="preserve"> HYPERLINK \l _Toc809 </w:instrText>
      </w:r>
      <w:r>
        <w:fldChar w:fldCharType="separate"/>
      </w:r>
      <w:r>
        <w:rPr>
          <w:rFonts w:hint="eastAsia" w:eastAsia="黑体"/>
          <w:i w:val="0"/>
        </w:rPr>
        <w:t xml:space="preserve">4.3.1 </w:t>
      </w:r>
      <w:r>
        <w:rPr>
          <w:rFonts w:hint="eastAsia"/>
        </w:rPr>
        <w:t>数据上报</w:t>
      </w:r>
      <w:r>
        <w:tab/>
      </w:r>
      <w:r>
        <w:fldChar w:fldCharType="begin"/>
      </w:r>
      <w:r>
        <w:instrText xml:space="preserve"> PAGEREF _Toc809 \h </w:instrText>
      </w:r>
      <w:r>
        <w:fldChar w:fldCharType="separate"/>
      </w:r>
      <w:r>
        <w:t>32</w:t>
      </w:r>
      <w:r>
        <w:fldChar w:fldCharType="end"/>
      </w:r>
      <w:r>
        <w:fldChar w:fldCharType="end"/>
      </w:r>
    </w:p>
    <w:p>
      <w:pPr>
        <w:pStyle w:val="18"/>
        <w:tabs>
          <w:tab w:val="right" w:leader="dot" w:pos="8306"/>
        </w:tabs>
      </w:pPr>
      <w:r>
        <w:fldChar w:fldCharType="begin"/>
      </w:r>
      <w:r>
        <w:instrText xml:space="preserve"> HYPERLINK \l _Toc20081 </w:instrText>
      </w:r>
      <w:r>
        <w:fldChar w:fldCharType="separate"/>
      </w:r>
      <w:r>
        <w:rPr>
          <w:rFonts w:hint="eastAsia" w:eastAsia="黑体"/>
          <w:i w:val="0"/>
        </w:rPr>
        <w:t xml:space="preserve">4.3.2 </w:t>
      </w:r>
      <w:r>
        <w:rPr>
          <w:rFonts w:hint="eastAsia"/>
        </w:rPr>
        <w:t>申请退回</w:t>
      </w:r>
      <w:r>
        <w:tab/>
      </w:r>
      <w:r>
        <w:fldChar w:fldCharType="begin"/>
      </w:r>
      <w:r>
        <w:instrText xml:space="preserve"> PAGEREF _Toc20081 \h </w:instrText>
      </w:r>
      <w:r>
        <w:fldChar w:fldCharType="separate"/>
      </w:r>
      <w:r>
        <w:t>32</w:t>
      </w:r>
      <w:r>
        <w:fldChar w:fldCharType="end"/>
      </w:r>
      <w:r>
        <w:fldChar w:fldCharType="end"/>
      </w:r>
    </w:p>
    <w:p>
      <w:pPr>
        <w:pStyle w:val="18"/>
        <w:tabs>
          <w:tab w:val="right" w:leader="dot" w:pos="8306"/>
        </w:tabs>
      </w:pPr>
      <w:r>
        <w:fldChar w:fldCharType="begin"/>
      </w:r>
      <w:r>
        <w:instrText xml:space="preserve"> HYPERLINK \l _Toc2718 </w:instrText>
      </w:r>
      <w:r>
        <w:fldChar w:fldCharType="separate"/>
      </w:r>
      <w:r>
        <w:rPr>
          <w:rFonts w:hint="eastAsia" w:eastAsia="黑体"/>
          <w:i w:val="0"/>
        </w:rPr>
        <w:t xml:space="preserve">4.3.3 </w:t>
      </w:r>
      <w:r>
        <w:rPr>
          <w:rFonts w:hint="eastAsia"/>
        </w:rPr>
        <w:t>对下级数据审核</w:t>
      </w:r>
      <w:r>
        <w:tab/>
      </w:r>
      <w:r>
        <w:fldChar w:fldCharType="begin"/>
      </w:r>
      <w:r>
        <w:instrText xml:space="preserve"> PAGEREF _Toc2718 \h </w:instrText>
      </w:r>
      <w:r>
        <w:fldChar w:fldCharType="separate"/>
      </w:r>
      <w:r>
        <w:t>33</w:t>
      </w:r>
      <w:r>
        <w:fldChar w:fldCharType="end"/>
      </w:r>
      <w:r>
        <w:fldChar w:fldCharType="end"/>
      </w:r>
    </w:p>
    <w:p>
      <w:pPr>
        <w:pStyle w:val="18"/>
        <w:tabs>
          <w:tab w:val="right" w:leader="dot" w:pos="8306"/>
        </w:tabs>
      </w:pPr>
      <w:r>
        <w:fldChar w:fldCharType="begin"/>
      </w:r>
      <w:r>
        <w:instrText xml:space="preserve"> HYPERLINK \l _Toc11129 </w:instrText>
      </w:r>
      <w:r>
        <w:fldChar w:fldCharType="separate"/>
      </w:r>
      <w:r>
        <w:rPr>
          <w:rFonts w:hint="eastAsia" w:eastAsia="黑体"/>
          <w:i w:val="0"/>
        </w:rPr>
        <w:t xml:space="preserve">4.3.4 </w:t>
      </w:r>
      <w:r>
        <w:rPr>
          <w:rFonts w:hint="eastAsia"/>
        </w:rPr>
        <w:t>对下级数据退回</w:t>
      </w:r>
      <w:r>
        <w:tab/>
      </w:r>
      <w:r>
        <w:fldChar w:fldCharType="begin"/>
      </w:r>
      <w:r>
        <w:instrText xml:space="preserve"> PAGEREF _Toc11129 \h </w:instrText>
      </w:r>
      <w:r>
        <w:fldChar w:fldCharType="separate"/>
      </w:r>
      <w:r>
        <w:t>34</w:t>
      </w:r>
      <w:r>
        <w:fldChar w:fldCharType="end"/>
      </w:r>
      <w:r>
        <w:fldChar w:fldCharType="end"/>
      </w:r>
    </w:p>
    <w:p>
      <w:pPr>
        <w:pStyle w:val="24"/>
        <w:tabs>
          <w:tab w:val="right" w:leader="dot" w:pos="8306"/>
        </w:tabs>
      </w:pPr>
      <w:r>
        <w:fldChar w:fldCharType="begin"/>
      </w:r>
      <w:r>
        <w:instrText xml:space="preserve"> HYPERLINK \l _Toc31350 </w:instrText>
      </w:r>
      <w:r>
        <w:fldChar w:fldCharType="separate"/>
      </w:r>
      <w:r>
        <w:rPr>
          <w:rFonts w:hint="eastAsia" w:eastAsia="黑体"/>
          <w:i w:val="0"/>
          <w:lang w:val="en-US" w:eastAsia="zh-CN"/>
        </w:rPr>
        <w:t xml:space="preserve">第五章 </w:t>
      </w:r>
      <w:r>
        <w:rPr>
          <w:rFonts w:hint="eastAsia"/>
        </w:rPr>
        <w:t>综合查询</w:t>
      </w:r>
      <w:r>
        <w:tab/>
      </w:r>
      <w:r>
        <w:fldChar w:fldCharType="begin"/>
      </w:r>
      <w:r>
        <w:instrText xml:space="preserve"> PAGEREF _Toc31350 \h </w:instrText>
      </w:r>
      <w:r>
        <w:fldChar w:fldCharType="separate"/>
      </w:r>
      <w:r>
        <w:t>36</w:t>
      </w:r>
      <w:r>
        <w:fldChar w:fldCharType="end"/>
      </w:r>
      <w:r>
        <w:fldChar w:fldCharType="end"/>
      </w:r>
    </w:p>
    <w:p>
      <w:pPr>
        <w:pStyle w:val="27"/>
        <w:tabs>
          <w:tab w:val="right" w:leader="dot" w:pos="8306"/>
        </w:tabs>
      </w:pPr>
      <w:r>
        <w:fldChar w:fldCharType="begin"/>
      </w:r>
      <w:r>
        <w:instrText xml:space="preserve"> HYPERLINK \l _Toc9155 </w:instrText>
      </w:r>
      <w:r>
        <w:fldChar w:fldCharType="separate"/>
      </w:r>
      <w:r>
        <w:rPr>
          <w:rFonts w:hint="eastAsia" w:eastAsia="黑体"/>
          <w:i w:val="0"/>
        </w:rPr>
        <w:t xml:space="preserve">5.1 </w:t>
      </w:r>
      <w:r>
        <w:rPr>
          <w:rFonts w:hint="eastAsia"/>
        </w:rPr>
        <w:t>数据查询</w:t>
      </w:r>
      <w:r>
        <w:tab/>
      </w:r>
      <w:r>
        <w:fldChar w:fldCharType="begin"/>
      </w:r>
      <w:r>
        <w:instrText xml:space="preserve"> PAGEREF _Toc9155 \h </w:instrText>
      </w:r>
      <w:r>
        <w:fldChar w:fldCharType="separate"/>
      </w:r>
      <w:r>
        <w:t>36</w:t>
      </w:r>
      <w:r>
        <w:fldChar w:fldCharType="end"/>
      </w:r>
      <w:r>
        <w:fldChar w:fldCharType="end"/>
      </w:r>
    </w:p>
    <w:p>
      <w:pPr>
        <w:pStyle w:val="24"/>
        <w:tabs>
          <w:tab w:val="right" w:leader="dot" w:pos="8306"/>
        </w:tabs>
      </w:pPr>
      <w:r>
        <w:fldChar w:fldCharType="begin"/>
      </w:r>
      <w:r>
        <w:instrText xml:space="preserve"> HYPERLINK \l _Toc9276 </w:instrText>
      </w:r>
      <w:r>
        <w:fldChar w:fldCharType="separate"/>
      </w:r>
      <w:r>
        <w:rPr>
          <w:rFonts w:hint="eastAsia" w:eastAsia="黑体"/>
          <w:i w:val="0"/>
          <w:lang w:val="en-US" w:eastAsia="zh-CN"/>
        </w:rPr>
        <w:t xml:space="preserve">第六章 </w:t>
      </w:r>
      <w:r>
        <w:rPr>
          <w:rFonts w:hint="eastAsia"/>
          <w:lang w:val="en-US" w:eastAsia="zh-CN"/>
        </w:rPr>
        <w:t>常见问题</w:t>
      </w:r>
      <w:r>
        <w:tab/>
      </w:r>
      <w:r>
        <w:fldChar w:fldCharType="begin"/>
      </w:r>
      <w:r>
        <w:instrText xml:space="preserve"> PAGEREF _Toc9276 \h </w:instrText>
      </w:r>
      <w:r>
        <w:fldChar w:fldCharType="separate"/>
      </w:r>
      <w:r>
        <w:t>39</w:t>
      </w:r>
      <w:r>
        <w:fldChar w:fldCharType="end"/>
      </w:r>
      <w:r>
        <w:fldChar w:fldCharType="end"/>
      </w:r>
    </w:p>
    <w:p>
      <w:pPr>
        <w:pStyle w:val="40"/>
        <w:jc w:val="center"/>
        <w:sectPr>
          <w:footerReference r:id="rId4" w:type="default"/>
          <w:pgSz w:w="11906" w:h="16838"/>
          <w:pgMar w:top="1440" w:right="1800" w:bottom="1440" w:left="1800" w:header="851" w:footer="992" w:gutter="0"/>
          <w:pgNumType w:fmt="decimal" w:start="1"/>
          <w:cols w:space="425" w:num="1"/>
          <w:docGrid w:type="lines" w:linePitch="312" w:charSpace="0"/>
        </w:sectPr>
      </w:pPr>
      <w:r>
        <w:fldChar w:fldCharType="end"/>
      </w:r>
    </w:p>
    <w:p>
      <w:pPr>
        <w:widowControl/>
        <w:jc w:val="left"/>
        <w:rPr>
          <w:rFonts w:eastAsia="黑体"/>
          <w:b/>
          <w:kern w:val="44"/>
          <w:sz w:val="44"/>
          <w:szCs w:val="20"/>
        </w:rPr>
      </w:pPr>
    </w:p>
    <w:p>
      <w:pPr>
        <w:pStyle w:val="2"/>
      </w:pPr>
      <w:bookmarkStart w:id="1" w:name="_Toc3352"/>
      <w:r>
        <w:rPr>
          <w:rFonts w:hint="eastAsia"/>
        </w:rPr>
        <w:t>系统简介</w:t>
      </w:r>
      <w:bookmarkEnd w:id="1"/>
    </w:p>
    <w:p>
      <w:pPr>
        <w:pStyle w:val="3"/>
      </w:pPr>
      <w:bookmarkStart w:id="2" w:name="_Toc12007"/>
      <w:r>
        <w:rPr>
          <w:rFonts w:hint="eastAsia"/>
        </w:rPr>
        <w:t>编写目的</w:t>
      </w:r>
      <w:bookmarkEnd w:id="2"/>
    </w:p>
    <w:p>
      <w:pPr>
        <w:spacing w:line="360" w:lineRule="auto"/>
        <w:ind w:firstLine="560" w:firstLineChars="200"/>
      </w:pPr>
      <w:r>
        <w:rPr>
          <w:rFonts w:hint="eastAsia" w:ascii="Calibri" w:hAnsi="Calibri" w:cs="黑体"/>
          <w:szCs w:val="22"/>
          <w:lang w:val="en-US" w:eastAsia="zh-CN"/>
        </w:rPr>
        <w:t>本文档编撰</w:t>
      </w:r>
      <w:r>
        <w:rPr>
          <w:rFonts w:hint="eastAsia"/>
        </w:rPr>
        <w:t>主要针对</w:t>
      </w:r>
      <w:r>
        <w:rPr>
          <w:rFonts w:hint="eastAsia"/>
          <w:lang w:val="en-US" w:eastAsia="zh-CN"/>
        </w:rPr>
        <w:t>档案事业统计调查信息管理系统</w:t>
      </w:r>
      <w:r>
        <w:rPr>
          <w:rFonts w:hint="eastAsia"/>
        </w:rPr>
        <w:t>已建成功能</w:t>
      </w:r>
      <w:r>
        <w:rPr>
          <w:rFonts w:hint="eastAsia"/>
          <w:lang w:val="en-US" w:eastAsia="zh-CN"/>
        </w:rPr>
        <w:t>为用户提供指导性说明</w:t>
      </w:r>
      <w:r>
        <w:rPr>
          <w:rFonts w:hint="eastAsia"/>
        </w:rPr>
        <w:t>，</w:t>
      </w:r>
      <w:r>
        <w:rPr>
          <w:rFonts w:hint="eastAsia"/>
          <w:lang w:val="en-US" w:eastAsia="zh-CN"/>
        </w:rPr>
        <w:t>主要</w:t>
      </w:r>
      <w:r>
        <w:rPr>
          <w:rFonts w:hint="eastAsia"/>
        </w:rPr>
        <w:t>介绍系统的</w:t>
      </w:r>
      <w:r>
        <w:rPr>
          <w:rFonts w:hint="eastAsia"/>
          <w:lang w:val="en-US" w:eastAsia="zh-CN"/>
        </w:rPr>
        <w:t>核心功能</w:t>
      </w:r>
      <w:r>
        <w:rPr>
          <w:rFonts w:hint="eastAsia"/>
        </w:rPr>
        <w:t>模块及具体操作方法</w:t>
      </w:r>
      <w:r>
        <w:rPr>
          <w:rFonts w:hint="eastAsia"/>
          <w:lang w:eastAsia="zh-CN"/>
        </w:rPr>
        <w:t>，</w:t>
      </w:r>
      <w:r>
        <w:rPr>
          <w:rFonts w:hint="eastAsia"/>
          <w:lang w:val="en-US" w:eastAsia="zh-CN"/>
        </w:rPr>
        <w:t>以</w:t>
      </w:r>
      <w:r>
        <w:rPr>
          <w:rFonts w:hint="eastAsia"/>
        </w:rPr>
        <w:t>作为使用系统的指导手册，便于用户较快掌握本系统的使用方法。</w:t>
      </w:r>
    </w:p>
    <w:p>
      <w:pPr>
        <w:spacing w:line="360" w:lineRule="auto"/>
        <w:ind w:firstLine="560" w:firstLineChars="200"/>
      </w:pPr>
      <w:r>
        <w:rPr>
          <w:rFonts w:hint="eastAsia"/>
        </w:rPr>
        <w:t>在编写过程中我们力求以简洁、平实的语言来进行描述，尽可能的贴近用户，方便用户的阅读。</w:t>
      </w:r>
    </w:p>
    <w:p>
      <w:pPr>
        <w:pStyle w:val="3"/>
      </w:pPr>
      <w:bookmarkStart w:id="3" w:name="_Toc25627"/>
      <w:r>
        <w:rPr>
          <w:rFonts w:hint="eastAsia"/>
        </w:rPr>
        <w:t>功能概述</w:t>
      </w:r>
      <w:bookmarkEnd w:id="3"/>
    </w:p>
    <w:p>
      <w:pPr>
        <w:spacing w:line="360" w:lineRule="auto"/>
        <w:ind w:firstLine="560" w:firstLineChars="200"/>
      </w:pPr>
      <w:r>
        <w:rPr>
          <w:rFonts w:hint="eastAsia" w:ascii="Calibri" w:hAnsi="Calibri" w:cs="黑体"/>
          <w:szCs w:val="22"/>
          <w:lang w:val="en-US" w:eastAsia="zh-CN"/>
        </w:rPr>
        <w:t>档案事业统计调查信息管理系统</w:t>
      </w:r>
      <w:r>
        <w:rPr>
          <w:rFonts w:hint="eastAsia"/>
        </w:rPr>
        <w:t>作用于统计数据处理的录入、编辑、审核和</w:t>
      </w:r>
      <w:r>
        <w:rPr>
          <w:rFonts w:hint="eastAsia"/>
          <w:lang w:val="en-US" w:eastAsia="zh-CN"/>
        </w:rPr>
        <w:t>上报</w:t>
      </w:r>
      <w:r>
        <w:rPr>
          <w:rFonts w:hint="eastAsia"/>
        </w:rPr>
        <w:t>的整个生命周期，服务于统计管理单位和基层统计工作部门的各</w:t>
      </w:r>
      <w:r>
        <w:rPr>
          <w:rFonts w:hint="eastAsia"/>
          <w:lang w:val="en-US" w:eastAsia="zh-CN"/>
        </w:rPr>
        <w:t>个</w:t>
      </w:r>
      <w:r>
        <w:rPr>
          <w:rFonts w:hint="eastAsia"/>
        </w:rPr>
        <w:t>工作阶段。本系统以“统一直报、统一授权”为手段，</w:t>
      </w:r>
      <w:r>
        <w:rPr>
          <w:rFonts w:hint="eastAsia"/>
          <w:lang w:val="en-US" w:eastAsia="zh-CN"/>
        </w:rPr>
        <w:t>旨在</w:t>
      </w:r>
      <w:r>
        <w:rPr>
          <w:rFonts w:hint="eastAsia"/>
        </w:rPr>
        <w:t>构建统计调查任务统一设计，统计数据统一收集、处理与分析的信息平台，完善统计工作机制，提高统计工作效率。</w:t>
      </w:r>
    </w:p>
    <w:p>
      <w:pPr>
        <w:spacing w:line="360" w:lineRule="auto"/>
        <w:ind w:firstLine="560" w:firstLineChars="200"/>
      </w:pPr>
      <w:r>
        <w:rPr>
          <w:rFonts w:hint="eastAsia"/>
        </w:rPr>
        <w:t>您可以根据工作需要，在系统中完成相关任务的填报工作。</w:t>
      </w:r>
    </w:p>
    <w:p>
      <w:pPr>
        <w:widowControl/>
        <w:jc w:val="left"/>
        <w:rPr>
          <w:rFonts w:eastAsia="黑体"/>
          <w:b/>
          <w:kern w:val="44"/>
          <w:sz w:val="44"/>
          <w:szCs w:val="20"/>
        </w:rPr>
      </w:pPr>
      <w:r>
        <w:br w:type="page"/>
      </w:r>
    </w:p>
    <w:p>
      <w:pPr>
        <w:pStyle w:val="2"/>
      </w:pPr>
      <w:bookmarkStart w:id="4" w:name="_Toc19848"/>
      <w:r>
        <w:rPr>
          <w:rFonts w:hint="eastAsia"/>
          <w:lang w:val="en-US" w:eastAsia="zh-CN"/>
        </w:rPr>
        <w:t>系统</w:t>
      </w:r>
      <w:r>
        <w:rPr>
          <w:rFonts w:hint="eastAsia"/>
        </w:rPr>
        <w:t>登录</w:t>
      </w:r>
      <w:bookmarkEnd w:id="4"/>
    </w:p>
    <w:p>
      <w:pPr>
        <w:pStyle w:val="3"/>
      </w:pPr>
      <w:bookmarkStart w:id="5" w:name="_Toc11087"/>
      <w:bookmarkStart w:id="6" w:name="_Toc76396190"/>
      <w:r>
        <w:rPr>
          <w:rFonts w:hint="eastAsia"/>
        </w:rPr>
        <w:t>单点登录</w:t>
      </w:r>
      <w:bookmarkEnd w:id="5"/>
      <w:bookmarkEnd w:id="6"/>
    </w:p>
    <w:p>
      <w:pPr>
        <w:spacing w:line="360" w:lineRule="auto"/>
        <w:ind w:firstLine="560" w:firstLineChars="200"/>
      </w:pPr>
      <w:r>
        <w:rPr>
          <w:rFonts w:hint="eastAsia"/>
        </w:rPr>
        <w:t>1、在谷歌浏览器地址栏里输入</w:t>
      </w:r>
      <w:r>
        <w:rPr>
          <w:rFonts w:hint="eastAsia"/>
          <w:lang w:val="en-US" w:eastAsia="zh-CN"/>
        </w:rPr>
        <w:t>一网通统</w:t>
      </w:r>
      <w:r>
        <w:rPr>
          <w:rFonts w:hint="eastAsia"/>
        </w:rPr>
        <w:t>系统访问地址：</w:t>
      </w:r>
    </w:p>
    <w:p>
      <w:pPr>
        <w:spacing w:line="360" w:lineRule="auto"/>
        <w:ind w:firstLine="560" w:firstLineChars="200"/>
      </w:pPr>
      <w:r>
        <w:rPr>
          <w:rFonts w:hint="eastAsia"/>
        </w:rPr>
        <w:t>“https://qgdatj.saac.gov.cn”</w:t>
      </w:r>
    </w:p>
    <w:p>
      <w:pPr>
        <w:spacing w:line="360" w:lineRule="auto"/>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注：每种系统都有其最适应的工作平台，为保证您顺利使用系统，我们推荐您使用谷歌或3</w:t>
      </w:r>
      <w:r>
        <w:rPr>
          <w:color w:val="000000" w:themeColor="text1"/>
          <w14:textFill>
            <w14:solidFill>
              <w14:schemeClr w14:val="tx1"/>
            </w14:solidFill>
          </w14:textFill>
        </w:rPr>
        <w:t>60极速模式</w:t>
      </w:r>
      <w:r>
        <w:rPr>
          <w:rFonts w:hint="eastAsia"/>
          <w:color w:val="000000" w:themeColor="text1"/>
          <w14:textFill>
            <w14:solidFill>
              <w14:schemeClr w14:val="tx1"/>
            </w14:solidFill>
          </w14:textFill>
        </w:rPr>
        <w:t>浏览器。</w:t>
      </w:r>
    </w:p>
    <w:p>
      <w:pPr>
        <w:spacing w:line="360" w:lineRule="auto"/>
        <w:ind w:firstLine="560" w:firstLineChars="200"/>
      </w:pPr>
      <w:r>
        <w:rPr>
          <w:rFonts w:hint="eastAsia"/>
        </w:rPr>
        <w:t>2、跳转至</w:t>
      </w:r>
      <w:r>
        <w:rPr>
          <w:rFonts w:hint="eastAsia"/>
          <w:lang w:val="en-US" w:eastAsia="zh-CN"/>
        </w:rPr>
        <w:t>全国档案事业统计调查信息管理系统</w:t>
      </w:r>
      <w:r>
        <w:rPr>
          <w:rFonts w:hint="eastAsia"/>
        </w:rPr>
        <w:t>填入</w:t>
      </w:r>
      <w:r>
        <w:rPr>
          <w:rFonts w:hint="eastAsia"/>
          <w:lang w:val="en-US" w:eastAsia="zh-CN"/>
        </w:rPr>
        <w:t>正确</w:t>
      </w:r>
      <w:r>
        <w:rPr>
          <w:rFonts w:hint="eastAsia"/>
        </w:rPr>
        <w:t>用户名及密码进行身份认证，如图2-1-1所示。</w:t>
      </w:r>
    </w:p>
    <w:p>
      <w:pPr>
        <w:spacing w:line="360" w:lineRule="auto"/>
        <w:jc w:val="center"/>
      </w:pPr>
      <w:r>
        <w:drawing>
          <wp:inline distT="0" distB="0" distL="114300" distR="114300">
            <wp:extent cx="5746115" cy="2997835"/>
            <wp:effectExtent l="0" t="0" r="6985"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746115" cy="2997835"/>
                    </a:xfrm>
                    <a:prstGeom prst="rect">
                      <a:avLst/>
                    </a:prstGeom>
                    <a:noFill/>
                    <a:ln>
                      <a:noFill/>
                    </a:ln>
                  </pic:spPr>
                </pic:pic>
              </a:graphicData>
            </a:graphic>
          </wp:inline>
        </w:drawing>
      </w:r>
    </w:p>
    <w:p>
      <w:pPr>
        <w:spacing w:line="360" w:lineRule="auto"/>
        <w:jc w:val="center"/>
        <w:rPr>
          <w:rFonts w:hint="eastAsia"/>
        </w:rPr>
      </w:pPr>
      <w:r>
        <w:rPr>
          <w:rFonts w:hint="eastAsia"/>
        </w:rPr>
        <w:t>图2-1-1  身份认证</w:t>
      </w:r>
    </w:p>
    <w:p>
      <w:pPr>
        <w:spacing w:line="360" w:lineRule="auto"/>
        <w:jc w:val="center"/>
        <w:rPr>
          <w:rFonts w:hint="eastAsia"/>
        </w:rPr>
      </w:pPr>
    </w:p>
    <w:p>
      <w:pPr>
        <w:spacing w:line="360" w:lineRule="auto"/>
        <w:jc w:val="center"/>
        <w:rPr>
          <w:rFonts w:hint="eastAsia"/>
        </w:rPr>
      </w:pPr>
    </w:p>
    <w:p>
      <w:pPr>
        <w:spacing w:line="360" w:lineRule="auto"/>
        <w:jc w:val="center"/>
        <w:rPr>
          <w:rFonts w:hint="eastAsia"/>
        </w:rPr>
      </w:pPr>
    </w:p>
    <w:p>
      <w:pPr>
        <w:spacing w:line="360" w:lineRule="auto"/>
        <w:jc w:val="center"/>
        <w:rPr>
          <w:rFonts w:hint="eastAsia"/>
        </w:rPr>
      </w:pPr>
    </w:p>
    <w:p>
      <w:pPr>
        <w:spacing w:line="360" w:lineRule="auto"/>
        <w:jc w:val="center"/>
        <w:rPr>
          <w:rFonts w:hint="eastAsia"/>
        </w:rPr>
      </w:pPr>
    </w:p>
    <w:p>
      <w:pPr>
        <w:spacing w:line="360" w:lineRule="auto"/>
        <w:jc w:val="center"/>
        <w:rPr>
          <w:rFonts w:hint="eastAsia"/>
        </w:rPr>
      </w:pPr>
    </w:p>
    <w:p>
      <w:pPr>
        <w:spacing w:line="360" w:lineRule="auto"/>
        <w:jc w:val="center"/>
        <w:rPr>
          <w:rFonts w:hint="eastAsia"/>
        </w:rPr>
      </w:pPr>
    </w:p>
    <w:p>
      <w:pPr>
        <w:spacing w:line="360" w:lineRule="auto"/>
        <w:jc w:val="center"/>
        <w:rPr>
          <w:rFonts w:hint="eastAsia"/>
        </w:rPr>
      </w:pPr>
    </w:p>
    <w:p>
      <w:pPr>
        <w:spacing w:line="360" w:lineRule="auto"/>
        <w:ind w:firstLine="560" w:firstLineChars="200"/>
      </w:pPr>
      <w:r>
        <w:rPr>
          <w:rFonts w:hint="eastAsia"/>
          <w:lang w:val="en-US" w:eastAsia="zh-CN"/>
        </w:rPr>
        <w:t>进入到全国档案事业统计调查信息管理系统先进行指定业务的选择，</w:t>
      </w:r>
      <w:r>
        <w:rPr>
          <w:rFonts w:hint="eastAsia"/>
        </w:rPr>
        <w:t>如图2-1-</w:t>
      </w:r>
      <w:r>
        <w:t>2</w:t>
      </w:r>
      <w:r>
        <w:rPr>
          <w:rFonts w:hint="eastAsia"/>
        </w:rPr>
        <w:t>所示。</w:t>
      </w:r>
    </w:p>
    <w:p>
      <w:pPr>
        <w:spacing w:line="360" w:lineRule="auto"/>
        <w:jc w:val="center"/>
      </w:pPr>
      <w:r>
        <w:drawing>
          <wp:inline distT="0" distB="0" distL="114300" distR="114300">
            <wp:extent cx="5753735" cy="2912110"/>
            <wp:effectExtent l="0" t="0" r="6985" b="139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753735" cy="2912110"/>
                    </a:xfrm>
                    <a:prstGeom prst="rect">
                      <a:avLst/>
                    </a:prstGeom>
                    <a:noFill/>
                    <a:ln>
                      <a:noFill/>
                    </a:ln>
                  </pic:spPr>
                </pic:pic>
              </a:graphicData>
            </a:graphic>
          </wp:inline>
        </w:drawing>
      </w:r>
    </w:p>
    <w:p>
      <w:pPr>
        <w:spacing w:line="360" w:lineRule="auto"/>
        <w:jc w:val="center"/>
      </w:pPr>
      <w:r>
        <w:rPr>
          <w:rFonts w:hint="eastAsia"/>
        </w:rPr>
        <w:t>图2-1-2  切换业务</w:t>
      </w:r>
    </w:p>
    <w:p>
      <w:pPr>
        <w:pStyle w:val="3"/>
        <w:rPr>
          <w:color w:val="000000" w:themeColor="text1"/>
          <w14:textFill>
            <w14:solidFill>
              <w14:schemeClr w14:val="tx1"/>
            </w14:solidFill>
          </w14:textFill>
        </w:rPr>
      </w:pPr>
      <w:bookmarkStart w:id="7" w:name="_Toc25668"/>
      <w:r>
        <w:rPr>
          <w:rFonts w:hint="eastAsia"/>
          <w:color w:val="000000" w:themeColor="text1"/>
          <w14:textFill>
            <w14:solidFill>
              <w14:schemeClr w14:val="tx1"/>
            </w14:solidFill>
          </w14:textFill>
        </w:rPr>
        <w:t>系统布局</w:t>
      </w:r>
      <w:bookmarkEnd w:id="7"/>
    </w:p>
    <w:p>
      <w:pPr>
        <w:spacing w:line="360" w:lineRule="auto"/>
        <w:ind w:firstLine="560" w:firstLineChars="200"/>
      </w:pPr>
      <w:r>
        <w:rPr>
          <w:rFonts w:hint="eastAsia"/>
        </w:rPr>
        <w:t>系统页面布局大致可以分为：菜单区、导航区、数据操作区、表</w:t>
      </w:r>
      <w:r>
        <w:rPr>
          <w:rFonts w:hint="eastAsia"/>
          <w:lang w:val="en-US" w:eastAsia="zh-CN"/>
        </w:rPr>
        <w:t>单</w:t>
      </w:r>
      <w:r>
        <w:rPr>
          <w:rFonts w:hint="eastAsia"/>
        </w:rPr>
        <w:t>切换区四部分，如图2-</w:t>
      </w:r>
      <w:r>
        <w:rPr>
          <w:rFonts w:hint="eastAsia"/>
          <w:lang w:val="en-US" w:eastAsia="zh-CN"/>
        </w:rPr>
        <w:t>2</w:t>
      </w:r>
      <w:r>
        <w:rPr>
          <w:rFonts w:hint="eastAsia"/>
        </w:rPr>
        <w:t>所示。</w:t>
      </w:r>
    </w:p>
    <w:p>
      <w:pPr>
        <w:spacing w:line="360" w:lineRule="auto"/>
        <w:jc w:val="center"/>
      </w:pPr>
      <w:r>
        <w:drawing>
          <wp:inline distT="0" distB="0" distL="114300" distR="114300">
            <wp:extent cx="5754370" cy="2978785"/>
            <wp:effectExtent l="0" t="0" r="635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754370" cy="2978785"/>
                    </a:xfrm>
                    <a:prstGeom prst="rect">
                      <a:avLst/>
                    </a:prstGeom>
                    <a:noFill/>
                    <a:ln>
                      <a:noFill/>
                    </a:ln>
                  </pic:spPr>
                </pic:pic>
              </a:graphicData>
            </a:graphic>
          </wp:inline>
        </w:drawing>
      </w:r>
    </w:p>
    <w:p>
      <w:pPr>
        <w:spacing w:line="360" w:lineRule="auto"/>
        <w:jc w:val="center"/>
        <w:rPr>
          <w:rFonts w:hint="eastAsia"/>
        </w:rPr>
      </w:pPr>
      <w:r>
        <w:rPr>
          <w:rFonts w:hint="eastAsia"/>
        </w:rPr>
        <w:t>图2-</w:t>
      </w:r>
      <w:r>
        <w:rPr>
          <w:rFonts w:hint="eastAsia"/>
          <w:lang w:val="en-US" w:eastAsia="zh-CN"/>
        </w:rPr>
        <w:t>2</w:t>
      </w:r>
      <w:r>
        <w:rPr>
          <w:rFonts w:hint="eastAsia"/>
        </w:rPr>
        <w:t xml:space="preserve"> 系统布局</w:t>
      </w:r>
    </w:p>
    <w:p>
      <w:pPr>
        <w:spacing w:line="360" w:lineRule="auto"/>
        <w:ind w:firstLine="560" w:firstLineChars="200"/>
        <w:rPr>
          <w:rFonts w:hint="eastAsia"/>
        </w:rPr>
      </w:pPr>
      <w:r>
        <w:rPr>
          <w:rFonts w:hint="eastAsia"/>
        </w:rPr>
        <w:t>1、菜单区：包括填报准备、审核报送</w:t>
      </w:r>
      <w:r>
        <w:rPr>
          <w:rFonts w:hint="eastAsia"/>
          <w:lang w:val="en-US" w:eastAsia="zh-CN"/>
        </w:rPr>
        <w:t>和</w:t>
      </w:r>
      <w:r>
        <w:rPr>
          <w:rFonts w:hint="eastAsia"/>
        </w:rPr>
        <w:t>综合查询</w:t>
      </w:r>
      <w:r>
        <w:rPr>
          <w:rFonts w:hint="eastAsia"/>
          <w:lang w:val="en-US" w:eastAsia="zh-CN"/>
        </w:rPr>
        <w:t>三</w:t>
      </w:r>
      <w:r>
        <w:rPr>
          <w:rFonts w:hint="eastAsia"/>
        </w:rPr>
        <w:t>大模块</w:t>
      </w:r>
      <w:r>
        <w:rPr>
          <w:rFonts w:hint="eastAsia"/>
          <w:lang w:val="en-US" w:eastAsia="zh-CN"/>
        </w:rPr>
        <w:t>组成</w:t>
      </w:r>
      <w:r>
        <w:rPr>
          <w:rFonts w:hint="eastAsia"/>
        </w:rPr>
        <w:t>。</w:t>
      </w:r>
    </w:p>
    <w:p>
      <w:pPr>
        <w:spacing w:line="360" w:lineRule="auto"/>
        <w:ind w:firstLine="560" w:firstLineChars="200"/>
      </w:pPr>
      <w:r>
        <w:rPr>
          <w:rFonts w:hint="eastAsia"/>
          <w:lang w:val="en-US" w:eastAsia="zh-CN"/>
        </w:rPr>
        <w:t>2</w:t>
      </w:r>
      <w:r>
        <w:rPr>
          <w:rFonts w:hint="eastAsia"/>
        </w:rPr>
        <w:t>、导航区：在这里可以对本级或下级单位和名录项目进行切换，切换后右侧会显示对应的表单数据</w:t>
      </w:r>
      <w:r>
        <w:rPr>
          <w:rFonts w:hint="eastAsia"/>
          <w:lang w:eastAsia="zh-CN"/>
        </w:rPr>
        <w:t>，</w:t>
      </w:r>
      <w:r>
        <w:rPr>
          <w:rFonts w:hint="eastAsia"/>
          <w:lang w:val="en-US" w:eastAsia="zh-CN"/>
        </w:rPr>
        <w:t>可进行查看或编辑</w:t>
      </w:r>
      <w:r>
        <w:rPr>
          <w:rFonts w:hint="eastAsia"/>
        </w:rPr>
        <w:t>。</w:t>
      </w:r>
    </w:p>
    <w:p>
      <w:pPr>
        <w:spacing w:line="360" w:lineRule="auto"/>
        <w:ind w:firstLine="560" w:firstLineChars="200"/>
        <w:rPr>
          <w:rFonts w:hint="eastAsia"/>
        </w:rPr>
      </w:pPr>
      <w:r>
        <w:rPr>
          <w:rFonts w:hint="eastAsia"/>
        </w:rPr>
        <w:t>3、</w:t>
      </w:r>
      <w:r>
        <w:rPr>
          <w:rFonts w:hint="eastAsia"/>
          <w:lang w:val="en-US" w:eastAsia="zh-CN"/>
        </w:rPr>
        <w:t>表单</w:t>
      </w:r>
      <w:r>
        <w:rPr>
          <w:rFonts w:hint="eastAsia"/>
        </w:rPr>
        <w:t>切换区：当前任务所需填报的所有表单，切换查看数据或填报数据。</w:t>
      </w:r>
    </w:p>
    <w:p>
      <w:pPr>
        <w:spacing w:line="360" w:lineRule="auto"/>
        <w:ind w:firstLine="560" w:firstLineChars="200"/>
        <w:rPr>
          <w:rFonts w:hint="default" w:eastAsia="仿宋_GB2312"/>
          <w:lang w:val="en-US" w:eastAsia="zh-CN"/>
        </w:rPr>
      </w:pPr>
      <w:r>
        <w:rPr>
          <w:rFonts w:hint="eastAsia"/>
          <w:lang w:val="en-US" w:eastAsia="zh-CN"/>
        </w:rPr>
        <w:t>4、数据操作区：对当前表单进行填写、保存、校验等操作；</w:t>
      </w:r>
    </w:p>
    <w:p>
      <w:pPr>
        <w:pStyle w:val="3"/>
        <w:rPr>
          <w:color w:val="000000" w:themeColor="text1"/>
          <w14:textFill>
            <w14:solidFill>
              <w14:schemeClr w14:val="tx1"/>
            </w14:solidFill>
          </w14:textFill>
        </w:rPr>
      </w:pPr>
      <w:bookmarkStart w:id="8" w:name="_Toc8508"/>
      <w:r>
        <w:rPr>
          <w:rFonts w:hint="eastAsia"/>
          <w:color w:val="000000" w:themeColor="text1"/>
          <w14:textFill>
            <w14:solidFill>
              <w14:schemeClr w14:val="tx1"/>
            </w14:solidFill>
          </w14:textFill>
        </w:rPr>
        <w:t>系统操作顺序</w:t>
      </w:r>
      <w:bookmarkEnd w:id="8"/>
    </w:p>
    <w:p>
      <w:pPr>
        <w:spacing w:line="360" w:lineRule="auto"/>
        <w:ind w:firstLine="560" w:firstLineChars="200"/>
      </w:pPr>
      <w:r>
        <w:rPr>
          <w:rFonts w:hint="eastAsia"/>
        </w:rPr>
        <w:t>系统功能大致遵循菜单区、导航区、</w:t>
      </w:r>
      <w:r>
        <w:rPr>
          <w:rFonts w:hint="eastAsia"/>
          <w:lang w:val="en-US" w:eastAsia="zh-CN"/>
        </w:rPr>
        <w:t>表单切换区、</w:t>
      </w:r>
      <w:r>
        <w:rPr>
          <w:rFonts w:hint="eastAsia"/>
        </w:rPr>
        <w:t>数据操作区的操作顺序</w:t>
      </w:r>
      <w:r>
        <w:rPr>
          <w:rFonts w:hint="eastAsia"/>
          <w:lang w:val="en-US" w:eastAsia="zh-CN"/>
        </w:rPr>
        <w:t>进行操作</w:t>
      </w:r>
      <w:r>
        <w:rPr>
          <w:rFonts w:hint="eastAsia"/>
        </w:rPr>
        <w:t>，如图2-</w:t>
      </w:r>
      <w:r>
        <w:rPr>
          <w:rFonts w:hint="eastAsia"/>
          <w:lang w:val="en-US" w:eastAsia="zh-CN"/>
        </w:rPr>
        <w:t>3</w:t>
      </w:r>
      <w:r>
        <w:rPr>
          <w:rFonts w:hint="eastAsia"/>
        </w:rPr>
        <w:t>所示。</w:t>
      </w:r>
    </w:p>
    <w:p>
      <w:pPr>
        <w:spacing w:line="360" w:lineRule="auto"/>
        <w:jc w:val="center"/>
      </w:pPr>
      <w:r>
        <w:drawing>
          <wp:inline distT="0" distB="0" distL="114300" distR="114300">
            <wp:extent cx="5754370" cy="2978785"/>
            <wp:effectExtent l="0" t="0" r="635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754370" cy="2978785"/>
                    </a:xfrm>
                    <a:prstGeom prst="rect">
                      <a:avLst/>
                    </a:prstGeom>
                    <a:noFill/>
                    <a:ln>
                      <a:noFill/>
                    </a:ln>
                  </pic:spPr>
                </pic:pic>
              </a:graphicData>
            </a:graphic>
          </wp:inline>
        </w:drawing>
      </w:r>
    </w:p>
    <w:p>
      <w:pPr>
        <w:spacing w:line="360" w:lineRule="auto"/>
        <w:jc w:val="center"/>
        <w:rPr>
          <w:rFonts w:hint="eastAsia"/>
        </w:rPr>
      </w:pPr>
      <w:r>
        <w:rPr>
          <w:rFonts w:hint="eastAsia"/>
        </w:rPr>
        <w:t>图2-</w:t>
      </w:r>
      <w:r>
        <w:rPr>
          <w:rFonts w:hint="eastAsia"/>
          <w:lang w:val="en-US" w:eastAsia="zh-CN"/>
        </w:rPr>
        <w:t>3</w:t>
      </w:r>
      <w:r>
        <w:rPr>
          <w:rFonts w:hint="eastAsia"/>
        </w:rPr>
        <w:t xml:space="preserve"> 操作顺序</w:t>
      </w:r>
    </w:p>
    <w:p>
      <w:pPr>
        <w:spacing w:line="360" w:lineRule="auto"/>
        <w:jc w:val="center"/>
        <w:rPr>
          <w:rFonts w:hint="eastAsia"/>
        </w:rPr>
      </w:pPr>
    </w:p>
    <w:p>
      <w:pPr>
        <w:spacing w:line="360" w:lineRule="auto"/>
        <w:jc w:val="center"/>
        <w:rPr>
          <w:rFonts w:hint="eastAsia"/>
        </w:rPr>
      </w:pPr>
    </w:p>
    <w:p>
      <w:pPr>
        <w:spacing w:line="360" w:lineRule="auto"/>
        <w:jc w:val="center"/>
        <w:rPr>
          <w:rFonts w:hint="eastAsia"/>
        </w:rPr>
      </w:pPr>
    </w:p>
    <w:p>
      <w:pPr>
        <w:spacing w:line="360" w:lineRule="auto"/>
        <w:jc w:val="center"/>
        <w:rPr>
          <w:rFonts w:hint="eastAsia"/>
        </w:rPr>
      </w:pPr>
    </w:p>
    <w:p>
      <w:pPr>
        <w:spacing w:line="360" w:lineRule="auto"/>
        <w:jc w:val="center"/>
        <w:rPr>
          <w:rFonts w:hint="eastAsia"/>
        </w:rPr>
      </w:pPr>
    </w:p>
    <w:p>
      <w:pPr>
        <w:spacing w:line="360" w:lineRule="auto"/>
        <w:jc w:val="center"/>
        <w:rPr>
          <w:rFonts w:hint="eastAsia"/>
        </w:rPr>
      </w:pPr>
    </w:p>
    <w:p>
      <w:pPr>
        <w:pStyle w:val="2"/>
      </w:pPr>
      <w:bookmarkStart w:id="9" w:name="_Toc22202"/>
      <w:r>
        <w:rPr>
          <w:rFonts w:hint="eastAsia"/>
        </w:rPr>
        <w:t>填报准备</w:t>
      </w:r>
      <w:bookmarkEnd w:id="9"/>
    </w:p>
    <w:p>
      <w:pPr>
        <w:spacing w:line="360" w:lineRule="auto"/>
        <w:ind w:firstLine="560" w:firstLineChars="200"/>
      </w:pPr>
      <w:r>
        <w:rPr>
          <w:rFonts w:hint="eastAsia"/>
        </w:rPr>
        <w:t>填报准备具体功能包括数据录入、</w:t>
      </w:r>
      <w:r>
        <w:rPr>
          <w:rFonts w:hint="eastAsia"/>
          <w:lang w:val="en-US" w:eastAsia="zh-CN"/>
        </w:rPr>
        <w:t>切换报告期</w:t>
      </w:r>
      <w:r>
        <w:rPr>
          <w:rFonts w:hint="eastAsia"/>
        </w:rPr>
        <w:t>、</w:t>
      </w:r>
      <w:r>
        <w:rPr>
          <w:rFonts w:hint="eastAsia"/>
          <w:lang w:val="en-US" w:eastAsia="zh-CN"/>
        </w:rPr>
        <w:t>单位管理</w:t>
      </w:r>
      <w:r>
        <w:rPr>
          <w:rFonts w:hint="eastAsia"/>
          <w:lang w:eastAsia="zh-CN"/>
        </w:rPr>
        <w:t>、</w:t>
      </w:r>
      <w:r>
        <w:rPr>
          <w:rFonts w:hint="eastAsia"/>
          <w:lang w:val="en-US" w:eastAsia="zh-CN"/>
        </w:rPr>
        <w:t>常用设置、数据汇总和个人中心，</w:t>
      </w:r>
      <w:r>
        <w:rPr>
          <w:rFonts w:hint="eastAsia"/>
        </w:rPr>
        <w:t>如图3-1所示。</w:t>
      </w:r>
    </w:p>
    <w:p>
      <w:pPr>
        <w:spacing w:line="360" w:lineRule="auto"/>
        <w:jc w:val="center"/>
      </w:pPr>
      <w:r>
        <w:drawing>
          <wp:inline distT="0" distB="0" distL="114300" distR="114300">
            <wp:extent cx="5754370" cy="2978785"/>
            <wp:effectExtent l="0" t="0" r="6350"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754370" cy="2978785"/>
                    </a:xfrm>
                    <a:prstGeom prst="rect">
                      <a:avLst/>
                    </a:prstGeom>
                    <a:noFill/>
                    <a:ln>
                      <a:noFill/>
                    </a:ln>
                  </pic:spPr>
                </pic:pic>
              </a:graphicData>
            </a:graphic>
          </wp:inline>
        </w:drawing>
      </w:r>
    </w:p>
    <w:p>
      <w:pPr>
        <w:spacing w:line="360" w:lineRule="auto"/>
        <w:jc w:val="center"/>
      </w:pPr>
      <w:r>
        <w:rPr>
          <w:rFonts w:hint="eastAsia"/>
        </w:rPr>
        <w:t>图3-1 填报准备</w:t>
      </w:r>
    </w:p>
    <w:p>
      <w:pPr>
        <w:numPr>
          <w:ilvl w:val="0"/>
          <w:numId w:val="2"/>
        </w:numPr>
        <w:spacing w:line="360" w:lineRule="auto"/>
        <w:ind w:left="420"/>
        <w:jc w:val="left"/>
      </w:pPr>
      <w:r>
        <w:rPr>
          <w:rFonts w:hint="eastAsia"/>
        </w:rPr>
        <w:t>数据录入：在特定报告期的任务表单下对所关联的名录进行数据录入。</w:t>
      </w:r>
    </w:p>
    <w:p>
      <w:pPr>
        <w:numPr>
          <w:ilvl w:val="0"/>
          <w:numId w:val="2"/>
        </w:numPr>
        <w:spacing w:line="360" w:lineRule="auto"/>
        <w:ind w:left="420"/>
        <w:jc w:val="left"/>
      </w:pPr>
      <w:r>
        <w:rPr>
          <w:rFonts w:hint="eastAsia"/>
          <w:lang w:val="en-US" w:eastAsia="zh-CN"/>
        </w:rPr>
        <w:t>报告期设置</w:t>
      </w:r>
      <w:r>
        <w:rPr>
          <w:rFonts w:hint="eastAsia"/>
        </w:rPr>
        <w:t>：在同一个任务下切换报告期</w:t>
      </w:r>
      <w:r>
        <w:rPr>
          <w:rFonts w:hint="eastAsia"/>
          <w:lang w:eastAsia="zh-CN"/>
        </w:rPr>
        <w:t>。</w:t>
      </w:r>
    </w:p>
    <w:p>
      <w:pPr>
        <w:numPr>
          <w:ilvl w:val="0"/>
          <w:numId w:val="2"/>
        </w:numPr>
        <w:spacing w:line="360" w:lineRule="auto"/>
        <w:ind w:left="420"/>
        <w:jc w:val="left"/>
      </w:pPr>
      <w:r>
        <w:rPr>
          <w:rFonts w:hint="eastAsia"/>
          <w:lang w:val="en-US" w:eastAsia="zh-CN"/>
        </w:rPr>
        <w:t>单位管理：对本级及下级的单位或用户进行管理。</w:t>
      </w:r>
    </w:p>
    <w:p>
      <w:pPr>
        <w:numPr>
          <w:ilvl w:val="0"/>
          <w:numId w:val="2"/>
        </w:numPr>
        <w:spacing w:line="360" w:lineRule="auto"/>
        <w:ind w:left="420"/>
        <w:jc w:val="left"/>
      </w:pPr>
      <w:r>
        <w:rPr>
          <w:rFonts w:hint="eastAsia"/>
        </w:rPr>
        <w:t>常用设置：设置</w:t>
      </w:r>
      <w:r>
        <w:rPr>
          <w:rFonts w:hint="eastAsia"/>
          <w:lang w:val="en-US" w:eastAsia="zh-CN"/>
        </w:rPr>
        <w:t>常用信息</w:t>
      </w:r>
      <w:r>
        <w:rPr>
          <w:rFonts w:hint="eastAsia"/>
        </w:rPr>
        <w:t>可以自动带入到所</w:t>
      </w:r>
      <w:r>
        <w:rPr>
          <w:rFonts w:hint="eastAsia"/>
          <w:lang w:val="en-US" w:eastAsia="zh-CN"/>
        </w:rPr>
        <w:t>有</w:t>
      </w:r>
      <w:r>
        <w:rPr>
          <w:rFonts w:hint="eastAsia"/>
        </w:rPr>
        <w:t>表单的表尾相应位置。</w:t>
      </w:r>
    </w:p>
    <w:p>
      <w:pPr>
        <w:numPr>
          <w:ilvl w:val="0"/>
          <w:numId w:val="2"/>
        </w:numPr>
        <w:spacing w:line="360" w:lineRule="auto"/>
        <w:ind w:left="420"/>
        <w:jc w:val="left"/>
      </w:pPr>
      <w:r>
        <w:rPr>
          <w:rFonts w:hint="eastAsia"/>
          <w:lang w:val="en-US" w:eastAsia="zh-CN"/>
        </w:rPr>
        <w:t>数据汇总：将本级及下级的单位填写数据汇总到一张数据表中。</w:t>
      </w:r>
    </w:p>
    <w:p>
      <w:pPr>
        <w:numPr>
          <w:ilvl w:val="0"/>
          <w:numId w:val="2"/>
        </w:numPr>
        <w:spacing w:line="360" w:lineRule="auto"/>
        <w:ind w:left="420"/>
        <w:jc w:val="left"/>
      </w:pPr>
      <w:r>
        <w:rPr>
          <w:rFonts w:hint="eastAsia"/>
          <w:lang w:val="en-US" w:eastAsia="zh-CN"/>
        </w:rPr>
        <w:t>个人中心：可对本单位信息和密码进行修改</w:t>
      </w:r>
    </w:p>
    <w:p>
      <w:pPr>
        <w:pStyle w:val="3"/>
      </w:pPr>
      <w:bookmarkStart w:id="10" w:name="_Toc17723"/>
      <w:r>
        <w:rPr>
          <w:rFonts w:hint="eastAsia"/>
        </w:rPr>
        <w:t>数据录入</w:t>
      </w:r>
      <w:bookmarkEnd w:id="10"/>
    </w:p>
    <w:p>
      <w:pPr>
        <w:spacing w:line="360" w:lineRule="auto"/>
        <w:ind w:firstLine="560" w:firstLineChars="200"/>
      </w:pPr>
      <w:r>
        <w:rPr>
          <w:rFonts w:hint="eastAsia"/>
        </w:rPr>
        <w:t>数据录入菜单提供在当前报告期的数据的录入、保存、修改；</w:t>
      </w:r>
      <w:r>
        <w:rPr>
          <w:rFonts w:hint="eastAsia"/>
          <w:lang w:val="en-US" w:eastAsia="zh-CN"/>
        </w:rPr>
        <w:t>单位的查找、切换；</w:t>
      </w:r>
      <w:r>
        <w:rPr>
          <w:rFonts w:hint="eastAsia"/>
        </w:rPr>
        <w:t>表内的合理性和强制性校验、校验结果展示及精确定位；模板、</w:t>
      </w:r>
      <w:r>
        <w:rPr>
          <w:rFonts w:hint="eastAsia"/>
          <w:lang w:val="en-US" w:eastAsia="zh-CN"/>
        </w:rPr>
        <w:t>表单数据</w:t>
      </w:r>
      <w:r>
        <w:rPr>
          <w:rFonts w:hint="eastAsia"/>
        </w:rPr>
        <w:t>导入</w:t>
      </w:r>
      <w:r>
        <w:rPr>
          <w:rFonts w:hint="eastAsia"/>
          <w:lang w:val="en-US" w:eastAsia="zh-CN"/>
        </w:rPr>
        <w:t>导出</w:t>
      </w:r>
      <w:r>
        <w:rPr>
          <w:rFonts w:hint="eastAsia"/>
        </w:rPr>
        <w:t>等功能，并提供了便捷的小功能如：显示比例、撤销与恢复、全屏模式、指标解释等。</w:t>
      </w:r>
    </w:p>
    <w:p>
      <w:pPr>
        <w:pStyle w:val="4"/>
      </w:pPr>
      <w:bookmarkStart w:id="11" w:name="_Toc4155"/>
      <w:r>
        <w:rPr>
          <w:rFonts w:hint="eastAsia"/>
        </w:rPr>
        <w:t>录入数据</w:t>
      </w:r>
      <w:bookmarkEnd w:id="11"/>
    </w:p>
    <w:p>
      <w:pPr>
        <w:spacing w:line="360" w:lineRule="auto"/>
        <w:ind w:firstLine="560" w:firstLineChars="200"/>
      </w:pPr>
      <w:r>
        <w:rPr>
          <w:rFonts w:hint="eastAsia"/>
        </w:rPr>
        <w:t>录入数据主要填写相关表单的数据，具体的操作步骤如下，如图3-</w:t>
      </w:r>
      <w:r>
        <w:rPr>
          <w:rFonts w:hint="eastAsia"/>
          <w:lang w:val="en-US" w:eastAsia="zh-CN"/>
        </w:rPr>
        <w:t>1</w:t>
      </w:r>
      <w:r>
        <w:rPr>
          <w:rFonts w:hint="eastAsia"/>
        </w:rPr>
        <w:t>-1所示。</w:t>
      </w:r>
    </w:p>
    <w:p>
      <w:pPr>
        <w:spacing w:line="360" w:lineRule="auto"/>
        <w:jc w:val="center"/>
      </w:pPr>
      <w:r>
        <w:drawing>
          <wp:inline distT="0" distB="0" distL="114300" distR="114300">
            <wp:extent cx="5754370" cy="2978785"/>
            <wp:effectExtent l="0" t="0" r="6350" b="825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754370" cy="2978785"/>
                    </a:xfrm>
                    <a:prstGeom prst="rect">
                      <a:avLst/>
                    </a:prstGeom>
                    <a:noFill/>
                    <a:ln>
                      <a:noFill/>
                    </a:ln>
                  </pic:spPr>
                </pic:pic>
              </a:graphicData>
            </a:graphic>
          </wp:inline>
        </w:drawing>
      </w:r>
    </w:p>
    <w:p>
      <w:pPr>
        <w:spacing w:line="360" w:lineRule="auto"/>
        <w:jc w:val="center"/>
      </w:pPr>
      <w:r>
        <w:rPr>
          <w:rFonts w:hint="eastAsia"/>
        </w:rPr>
        <w:t>图3-</w:t>
      </w:r>
      <w:r>
        <w:rPr>
          <w:rFonts w:hint="eastAsia"/>
          <w:lang w:val="en-US" w:eastAsia="zh-CN"/>
        </w:rPr>
        <w:t>1</w:t>
      </w:r>
      <w:r>
        <w:rPr>
          <w:rFonts w:hint="eastAsia"/>
        </w:rPr>
        <w:t>-1 数据录入</w:t>
      </w:r>
    </w:p>
    <w:p>
      <w:pPr>
        <w:spacing w:line="360" w:lineRule="auto"/>
        <w:ind w:firstLine="560" w:firstLineChars="200"/>
      </w:pPr>
      <w:r>
        <w:rPr>
          <w:rFonts w:hint="eastAsia"/>
        </w:rPr>
        <w:t>1、选择业务，如图3-</w:t>
      </w:r>
      <w:r>
        <w:rPr>
          <w:rFonts w:hint="eastAsia"/>
          <w:lang w:val="en-US" w:eastAsia="zh-CN"/>
        </w:rPr>
        <w:t>1</w:t>
      </w:r>
      <w:r>
        <w:rPr>
          <w:rFonts w:hint="eastAsia"/>
        </w:rPr>
        <w:t>-2所示。</w:t>
      </w:r>
    </w:p>
    <w:p>
      <w:pPr>
        <w:spacing w:line="360" w:lineRule="auto"/>
        <w:jc w:val="center"/>
      </w:pPr>
      <w:r>
        <w:drawing>
          <wp:inline distT="0" distB="0" distL="114300" distR="114300">
            <wp:extent cx="5757545" cy="2898775"/>
            <wp:effectExtent l="0" t="0" r="317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757545" cy="2898775"/>
                    </a:xfrm>
                    <a:prstGeom prst="rect">
                      <a:avLst/>
                    </a:prstGeom>
                    <a:noFill/>
                    <a:ln>
                      <a:noFill/>
                    </a:ln>
                  </pic:spPr>
                </pic:pic>
              </a:graphicData>
            </a:graphic>
          </wp:inline>
        </w:drawing>
      </w:r>
    </w:p>
    <w:p>
      <w:pPr>
        <w:spacing w:line="360" w:lineRule="auto"/>
        <w:jc w:val="center"/>
        <w:rPr>
          <w:rFonts w:hint="default" w:eastAsia="仿宋_GB2312"/>
          <w:lang w:val="en-US" w:eastAsia="zh-CN"/>
        </w:rPr>
      </w:pPr>
      <w:r>
        <w:rPr>
          <w:rFonts w:hint="eastAsia"/>
        </w:rPr>
        <w:t>图3-</w:t>
      </w:r>
      <w:r>
        <w:rPr>
          <w:rFonts w:hint="eastAsia"/>
          <w:lang w:val="en-US" w:eastAsia="zh-CN"/>
        </w:rPr>
        <w:t>1</w:t>
      </w:r>
      <w:r>
        <w:rPr>
          <w:rFonts w:hint="eastAsia"/>
        </w:rPr>
        <w:t>-</w:t>
      </w:r>
      <w:r>
        <w:rPr>
          <w:rFonts w:hint="eastAsia"/>
          <w:lang w:val="en-US" w:eastAsia="zh-CN"/>
        </w:rPr>
        <w:t>2</w:t>
      </w:r>
      <w:r>
        <w:rPr>
          <w:rFonts w:hint="eastAsia"/>
        </w:rPr>
        <w:t xml:space="preserve"> </w:t>
      </w:r>
      <w:r>
        <w:rPr>
          <w:rFonts w:hint="eastAsia"/>
          <w:lang w:val="en-US" w:eastAsia="zh-CN"/>
        </w:rPr>
        <w:t>选定业务</w:t>
      </w:r>
    </w:p>
    <w:p>
      <w:pPr>
        <w:spacing w:line="360" w:lineRule="auto"/>
        <w:ind w:firstLine="560" w:firstLineChars="200"/>
      </w:pPr>
      <w:r>
        <w:rPr>
          <w:rFonts w:hint="eastAsia"/>
          <w:lang w:val="en-US" w:eastAsia="zh-CN"/>
        </w:rPr>
        <w:t>2</w:t>
      </w:r>
      <w:r>
        <w:rPr>
          <w:rFonts w:hint="eastAsia"/>
        </w:rPr>
        <w:t>、选择报告</w:t>
      </w:r>
      <w:r>
        <w:rPr>
          <w:rFonts w:hint="eastAsia"/>
          <w:lang w:val="en-US" w:eastAsia="zh-CN"/>
        </w:rPr>
        <w:t>期</w:t>
      </w:r>
      <w:r>
        <w:rPr>
          <w:rFonts w:hint="eastAsia"/>
        </w:rPr>
        <w:t>，如图3-</w:t>
      </w:r>
      <w:r>
        <w:rPr>
          <w:rFonts w:hint="eastAsia"/>
          <w:lang w:val="en-US" w:eastAsia="zh-CN"/>
        </w:rPr>
        <w:t>1</w:t>
      </w:r>
      <w:r>
        <w:rPr>
          <w:rFonts w:hint="eastAsia"/>
        </w:rPr>
        <w:t>-</w:t>
      </w:r>
      <w:r>
        <w:rPr>
          <w:rFonts w:hint="eastAsia"/>
          <w:lang w:val="en-US" w:eastAsia="zh-CN"/>
        </w:rPr>
        <w:t>3</w:t>
      </w:r>
      <w:r>
        <w:rPr>
          <w:rFonts w:hint="eastAsia"/>
        </w:rPr>
        <w:t>所示。</w:t>
      </w:r>
    </w:p>
    <w:p>
      <w:pPr>
        <w:spacing w:line="360" w:lineRule="auto"/>
        <w:jc w:val="center"/>
      </w:pPr>
    </w:p>
    <w:p>
      <w:pPr>
        <w:spacing w:line="360" w:lineRule="auto"/>
        <w:jc w:val="center"/>
      </w:pPr>
      <w:r>
        <w:drawing>
          <wp:inline distT="0" distB="0" distL="114300" distR="114300">
            <wp:extent cx="5754370" cy="2978785"/>
            <wp:effectExtent l="0" t="0" r="6350" b="825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4"/>
                    <a:stretch>
                      <a:fillRect/>
                    </a:stretch>
                  </pic:blipFill>
                  <pic:spPr>
                    <a:xfrm>
                      <a:off x="0" y="0"/>
                      <a:ext cx="5754370" cy="2978785"/>
                    </a:xfrm>
                    <a:prstGeom prst="rect">
                      <a:avLst/>
                    </a:prstGeom>
                    <a:noFill/>
                    <a:ln>
                      <a:noFill/>
                    </a:ln>
                  </pic:spPr>
                </pic:pic>
              </a:graphicData>
            </a:graphic>
          </wp:inline>
        </w:drawing>
      </w:r>
    </w:p>
    <w:p>
      <w:pPr>
        <w:spacing w:line="360" w:lineRule="auto"/>
        <w:jc w:val="center"/>
        <w:rPr>
          <w:rFonts w:hint="default" w:eastAsia="仿宋_GB2312"/>
          <w:lang w:val="en-US" w:eastAsia="zh-CN"/>
        </w:rPr>
      </w:pPr>
      <w:r>
        <w:rPr>
          <w:rFonts w:hint="eastAsia"/>
        </w:rPr>
        <w:t>图3-</w:t>
      </w:r>
      <w:r>
        <w:rPr>
          <w:rFonts w:hint="eastAsia"/>
          <w:lang w:val="en-US" w:eastAsia="zh-CN"/>
        </w:rPr>
        <w:t>1</w:t>
      </w:r>
      <w:r>
        <w:rPr>
          <w:rFonts w:hint="eastAsia"/>
        </w:rPr>
        <w:t>-</w:t>
      </w:r>
      <w:r>
        <w:rPr>
          <w:rFonts w:hint="eastAsia"/>
          <w:lang w:val="en-US" w:eastAsia="zh-CN"/>
        </w:rPr>
        <w:t>3</w:t>
      </w:r>
      <w:r>
        <w:rPr>
          <w:rFonts w:hint="eastAsia"/>
        </w:rPr>
        <w:t xml:space="preserve"> </w:t>
      </w:r>
      <w:r>
        <w:rPr>
          <w:rFonts w:hint="eastAsia"/>
          <w:lang w:val="en-US" w:eastAsia="zh-CN"/>
        </w:rPr>
        <w:t>设置报告期</w:t>
      </w:r>
    </w:p>
    <w:p>
      <w:pPr>
        <w:spacing w:line="360" w:lineRule="auto"/>
        <w:ind w:firstLine="560" w:firstLineChars="200"/>
      </w:pPr>
      <w:r>
        <w:rPr>
          <w:rFonts w:hint="eastAsia"/>
          <w:lang w:val="en-US" w:eastAsia="zh-CN"/>
        </w:rPr>
        <w:t>3</w:t>
      </w:r>
      <w:r>
        <w:rPr>
          <w:rFonts w:hint="eastAsia"/>
        </w:rPr>
        <w:t>、选择相应的表单，如图3-</w:t>
      </w:r>
      <w:r>
        <w:rPr>
          <w:rFonts w:hint="eastAsia"/>
          <w:lang w:val="en-US" w:eastAsia="zh-CN"/>
        </w:rPr>
        <w:t>1</w:t>
      </w:r>
      <w:r>
        <w:rPr>
          <w:rFonts w:hint="eastAsia"/>
        </w:rPr>
        <w:t>-</w:t>
      </w:r>
      <w:r>
        <w:rPr>
          <w:rFonts w:hint="eastAsia"/>
          <w:lang w:val="en-US" w:eastAsia="zh-CN"/>
        </w:rPr>
        <w:t>4</w:t>
      </w:r>
      <w:r>
        <w:rPr>
          <w:rFonts w:hint="eastAsia"/>
        </w:rPr>
        <w:t>所示；</w:t>
      </w:r>
    </w:p>
    <w:p>
      <w:pPr>
        <w:spacing w:line="360" w:lineRule="auto"/>
        <w:jc w:val="center"/>
      </w:pPr>
      <w:r>
        <w:drawing>
          <wp:inline distT="0" distB="0" distL="114300" distR="114300">
            <wp:extent cx="5754370" cy="2978785"/>
            <wp:effectExtent l="0" t="0" r="6350" b="825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5"/>
                    <a:stretch>
                      <a:fillRect/>
                    </a:stretch>
                  </pic:blipFill>
                  <pic:spPr>
                    <a:xfrm>
                      <a:off x="0" y="0"/>
                      <a:ext cx="5754370" cy="2978785"/>
                    </a:xfrm>
                    <a:prstGeom prst="rect">
                      <a:avLst/>
                    </a:prstGeom>
                    <a:noFill/>
                    <a:ln>
                      <a:noFill/>
                    </a:ln>
                  </pic:spPr>
                </pic:pic>
              </a:graphicData>
            </a:graphic>
          </wp:inline>
        </w:drawing>
      </w:r>
    </w:p>
    <w:p>
      <w:pPr>
        <w:spacing w:line="360" w:lineRule="auto"/>
        <w:jc w:val="center"/>
      </w:pPr>
      <w:r>
        <w:rPr>
          <w:rFonts w:hint="eastAsia"/>
        </w:rPr>
        <w:t>图3-2-</w:t>
      </w:r>
      <w:r>
        <w:rPr>
          <w:rFonts w:hint="eastAsia"/>
          <w:lang w:val="en-US" w:eastAsia="zh-CN"/>
        </w:rPr>
        <w:t>4</w:t>
      </w:r>
      <w:r>
        <w:rPr>
          <w:rFonts w:hint="eastAsia"/>
        </w:rPr>
        <w:t xml:space="preserve"> 选择表单</w:t>
      </w:r>
    </w:p>
    <w:p>
      <w:pPr>
        <w:spacing w:line="360" w:lineRule="auto"/>
        <w:ind w:firstLine="560" w:firstLineChars="200"/>
      </w:pPr>
      <w:r>
        <w:rPr>
          <w:rFonts w:hint="eastAsia"/>
          <w:lang w:val="en-US" w:eastAsia="zh-CN"/>
        </w:rPr>
        <w:t>4</w:t>
      </w:r>
      <w:r>
        <w:rPr>
          <w:rFonts w:hint="eastAsia"/>
        </w:rPr>
        <w:t>、在右侧进行数据录入，录入完成后点击【保存】按钮</w:t>
      </w:r>
      <w:r>
        <w:rPr>
          <w:rFonts w:hint="eastAsia"/>
          <w:lang w:val="en-US" w:eastAsia="zh-CN"/>
        </w:rPr>
        <w:t>或者使用【Ctrl+S】快捷键进行保存，保存成功会在顶部有保存成功的提示</w:t>
      </w:r>
      <w:r>
        <w:rPr>
          <w:rFonts w:hint="eastAsia"/>
        </w:rPr>
        <w:t>，如图3-</w:t>
      </w:r>
      <w:r>
        <w:rPr>
          <w:rFonts w:hint="eastAsia"/>
          <w:lang w:val="en-US" w:eastAsia="zh-CN"/>
        </w:rPr>
        <w:t>1</w:t>
      </w:r>
      <w:r>
        <w:rPr>
          <w:rFonts w:hint="eastAsia"/>
        </w:rPr>
        <w:t>-</w:t>
      </w:r>
      <w:r>
        <w:rPr>
          <w:rFonts w:hint="eastAsia"/>
          <w:lang w:val="en-US" w:eastAsia="zh-CN"/>
        </w:rPr>
        <w:t>5</w:t>
      </w:r>
      <w:r>
        <w:rPr>
          <w:rFonts w:hint="eastAsia"/>
        </w:rPr>
        <w:t>所示。</w:t>
      </w:r>
    </w:p>
    <w:p>
      <w:pPr>
        <w:spacing w:line="360" w:lineRule="auto"/>
        <w:jc w:val="center"/>
      </w:pPr>
      <w:r>
        <w:drawing>
          <wp:inline distT="0" distB="0" distL="114300" distR="114300">
            <wp:extent cx="5754370" cy="2978785"/>
            <wp:effectExtent l="0" t="0" r="6350" b="825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6"/>
                    <a:stretch>
                      <a:fillRect/>
                    </a:stretch>
                  </pic:blipFill>
                  <pic:spPr>
                    <a:xfrm>
                      <a:off x="0" y="0"/>
                      <a:ext cx="5754370" cy="2978785"/>
                    </a:xfrm>
                    <a:prstGeom prst="rect">
                      <a:avLst/>
                    </a:prstGeom>
                    <a:noFill/>
                    <a:ln>
                      <a:noFill/>
                    </a:ln>
                  </pic:spPr>
                </pic:pic>
              </a:graphicData>
            </a:graphic>
          </wp:inline>
        </w:drawing>
      </w:r>
    </w:p>
    <w:p>
      <w:pPr>
        <w:spacing w:line="360" w:lineRule="auto"/>
        <w:jc w:val="center"/>
      </w:pPr>
      <w:r>
        <w:rPr>
          <w:rFonts w:hint="eastAsia"/>
        </w:rPr>
        <w:t>图3-</w:t>
      </w:r>
      <w:r>
        <w:rPr>
          <w:rFonts w:hint="eastAsia"/>
          <w:lang w:val="en-US" w:eastAsia="zh-CN"/>
        </w:rPr>
        <w:t>1</w:t>
      </w:r>
      <w:r>
        <w:rPr>
          <w:rFonts w:hint="eastAsia"/>
        </w:rPr>
        <w:t>-</w:t>
      </w:r>
      <w:r>
        <w:rPr>
          <w:rFonts w:hint="eastAsia"/>
          <w:lang w:val="en-US" w:eastAsia="zh-CN"/>
        </w:rPr>
        <w:t>5</w:t>
      </w:r>
      <w:r>
        <w:rPr>
          <w:rFonts w:hint="eastAsia"/>
        </w:rPr>
        <w:t xml:space="preserve"> 录入数据并保存</w:t>
      </w:r>
    </w:p>
    <w:p>
      <w:pPr>
        <w:spacing w:line="360" w:lineRule="auto"/>
        <w:ind w:firstLine="560" w:firstLineChars="200"/>
      </w:pPr>
      <w:r>
        <w:rPr>
          <w:rFonts w:hint="eastAsia"/>
          <w:color w:val="000000" w:themeColor="text1"/>
          <w14:textFill>
            <w14:solidFill>
              <w14:schemeClr w14:val="tx1"/>
            </w14:solidFill>
          </w14:textFill>
        </w:rPr>
        <w:t>注：系统登录后超过一小时不进行操作，需要刷新系统，否则填报的数据在保存时，会提示“数据保存失败”。</w:t>
      </w:r>
    </w:p>
    <w:p>
      <w:pPr>
        <w:pStyle w:val="4"/>
      </w:pPr>
      <w:bookmarkStart w:id="12" w:name="_Toc24933"/>
      <w:r>
        <w:rPr>
          <w:rFonts w:hint="eastAsia"/>
        </w:rPr>
        <w:t>数据校验</w:t>
      </w:r>
      <w:bookmarkEnd w:id="12"/>
    </w:p>
    <w:p>
      <w:pPr>
        <w:spacing w:line="360" w:lineRule="auto"/>
        <w:ind w:firstLine="560" w:firstLineChars="200"/>
      </w:pPr>
      <w:r>
        <w:rPr>
          <w:rFonts w:hint="eastAsia"/>
        </w:rPr>
        <w:t>数据录入工具栏中的校验</w:t>
      </w:r>
      <w:r>
        <w:rPr>
          <w:rFonts w:hint="eastAsia"/>
          <w:lang w:val="en-US" w:eastAsia="zh-CN"/>
        </w:rPr>
        <w:t>不</w:t>
      </w:r>
      <w:r>
        <w:rPr>
          <w:rFonts w:hint="eastAsia"/>
        </w:rPr>
        <w:t>仅对当前表单</w:t>
      </w:r>
      <w:r>
        <w:rPr>
          <w:rFonts w:hint="eastAsia"/>
          <w:lang w:val="en-US" w:eastAsia="zh-CN"/>
        </w:rPr>
        <w:t>进行</w:t>
      </w:r>
      <w:r>
        <w:rPr>
          <w:rFonts w:hint="eastAsia"/>
        </w:rPr>
        <w:t>表内校验，</w:t>
      </w:r>
      <w:r>
        <w:rPr>
          <w:rFonts w:hint="eastAsia"/>
          <w:lang w:val="en-US" w:eastAsia="zh-CN"/>
        </w:rPr>
        <w:t>也会对存在的表间关系进行校验，</w:t>
      </w:r>
      <w:r>
        <w:rPr>
          <w:rFonts w:hint="eastAsia"/>
        </w:rPr>
        <w:t>通过</w:t>
      </w:r>
      <w:r>
        <w:rPr>
          <w:rFonts w:hint="eastAsia"/>
          <w:lang w:val="en-US" w:eastAsia="zh-CN"/>
        </w:rPr>
        <w:t>校验结果</w:t>
      </w:r>
      <w:r>
        <w:rPr>
          <w:rFonts w:hint="eastAsia"/>
        </w:rPr>
        <w:t>能够快速定位修改错误信息。</w:t>
      </w:r>
    </w:p>
    <w:p>
      <w:pPr>
        <w:spacing w:line="360" w:lineRule="auto"/>
        <w:ind w:firstLine="560" w:firstLineChars="200"/>
      </w:pPr>
      <w:r>
        <w:rPr>
          <w:rFonts w:hint="eastAsia"/>
          <w:lang w:val="en-US" w:eastAsia="zh-CN"/>
        </w:rPr>
        <w:t>校验共两种方式可以实现，一是直接点击校验按钮</w:t>
      </w:r>
      <w:r>
        <w:rPr>
          <w:rFonts w:hint="eastAsia"/>
        </w:rPr>
        <w:t>，</w:t>
      </w:r>
      <w:r>
        <w:rPr>
          <w:rFonts w:hint="eastAsia"/>
          <w:lang w:val="en-US" w:eastAsia="zh-CN"/>
        </w:rPr>
        <w:t>二是点击保存按钮的下拉选项，选择【保存并校验】，一并执行保存校验操作</w:t>
      </w:r>
      <w:r>
        <w:rPr>
          <w:rFonts w:hint="eastAsia"/>
        </w:rPr>
        <w:t>，如图3-</w:t>
      </w:r>
      <w:r>
        <w:rPr>
          <w:rFonts w:hint="eastAsia"/>
          <w:lang w:val="en-US" w:eastAsia="zh-CN"/>
        </w:rPr>
        <w:t>1</w:t>
      </w:r>
      <w:r>
        <w:rPr>
          <w:rFonts w:hint="eastAsia"/>
        </w:rPr>
        <w:t>-</w:t>
      </w:r>
      <w:r>
        <w:rPr>
          <w:rFonts w:hint="eastAsia"/>
          <w:lang w:val="en-US" w:eastAsia="zh-CN"/>
        </w:rPr>
        <w:t>6</w:t>
      </w:r>
      <w:r>
        <w:rPr>
          <w:rFonts w:hint="eastAsia"/>
        </w:rPr>
        <w:t>所示。</w:t>
      </w:r>
    </w:p>
    <w:p>
      <w:pPr>
        <w:spacing w:line="360" w:lineRule="auto"/>
        <w:jc w:val="center"/>
      </w:pPr>
      <w:r>
        <w:drawing>
          <wp:inline distT="0" distB="0" distL="114300" distR="114300">
            <wp:extent cx="5754370" cy="2978785"/>
            <wp:effectExtent l="0" t="0" r="6350" b="825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7"/>
                    <a:stretch>
                      <a:fillRect/>
                    </a:stretch>
                  </pic:blipFill>
                  <pic:spPr>
                    <a:xfrm>
                      <a:off x="0" y="0"/>
                      <a:ext cx="5754370" cy="2978785"/>
                    </a:xfrm>
                    <a:prstGeom prst="rect">
                      <a:avLst/>
                    </a:prstGeom>
                    <a:noFill/>
                    <a:ln>
                      <a:noFill/>
                    </a:ln>
                  </pic:spPr>
                </pic:pic>
              </a:graphicData>
            </a:graphic>
          </wp:inline>
        </w:drawing>
      </w:r>
    </w:p>
    <w:p>
      <w:pPr>
        <w:spacing w:line="360" w:lineRule="auto"/>
        <w:jc w:val="center"/>
      </w:pPr>
      <w:r>
        <w:rPr>
          <w:rFonts w:hint="eastAsia"/>
        </w:rPr>
        <w:t>图3-</w:t>
      </w:r>
      <w:r>
        <w:rPr>
          <w:rFonts w:hint="eastAsia"/>
          <w:lang w:val="en-US" w:eastAsia="zh-CN"/>
        </w:rPr>
        <w:t>1</w:t>
      </w:r>
      <w:r>
        <w:rPr>
          <w:rFonts w:hint="eastAsia"/>
        </w:rPr>
        <w:t>-</w:t>
      </w:r>
      <w:r>
        <w:rPr>
          <w:rFonts w:hint="eastAsia"/>
          <w:lang w:val="en-US" w:eastAsia="zh-CN"/>
        </w:rPr>
        <w:t>6</w:t>
      </w:r>
      <w:r>
        <w:rPr>
          <w:rFonts w:hint="eastAsia"/>
        </w:rPr>
        <w:t xml:space="preserve"> 表内</w:t>
      </w:r>
      <w:r>
        <w:rPr>
          <w:rFonts w:hint="eastAsia"/>
          <w:lang w:eastAsia="zh-CN"/>
        </w:rPr>
        <w:t>、</w:t>
      </w:r>
      <w:r>
        <w:rPr>
          <w:rFonts w:hint="eastAsia"/>
          <w:lang w:val="en-US" w:eastAsia="zh-CN"/>
        </w:rPr>
        <w:t>表间</w:t>
      </w:r>
      <w:r>
        <w:rPr>
          <w:rFonts w:hint="eastAsia"/>
        </w:rPr>
        <w:t>校验</w:t>
      </w:r>
    </w:p>
    <w:p>
      <w:pPr>
        <w:spacing w:line="360" w:lineRule="auto"/>
        <w:ind w:firstLine="560" w:firstLineChars="200"/>
      </w:pPr>
      <w:r>
        <w:rPr>
          <w:rFonts w:hint="eastAsia"/>
        </w:rPr>
        <w:t>在校验过程中，出现弹出框提示校验不通过后，表单上错误信息会有颜色提示，勾选【</w:t>
      </w:r>
      <w:r>
        <w:rPr>
          <w:rFonts w:hint="eastAsia"/>
          <w:lang w:val="en-US" w:eastAsia="zh-CN"/>
        </w:rPr>
        <w:t>列表</w:t>
      </w:r>
      <w:r>
        <w:rPr>
          <w:rFonts w:hint="eastAsia"/>
        </w:rPr>
        <w:t>】按钮，系统会展示出具体详细的错误信息，如图3-</w:t>
      </w:r>
      <w:r>
        <w:rPr>
          <w:rFonts w:hint="eastAsia"/>
          <w:lang w:val="en-US" w:eastAsia="zh-CN"/>
        </w:rPr>
        <w:t>1</w:t>
      </w:r>
      <w:r>
        <w:rPr>
          <w:rFonts w:hint="eastAsia"/>
        </w:rPr>
        <w:t>-</w:t>
      </w:r>
      <w:r>
        <w:rPr>
          <w:rFonts w:hint="eastAsia"/>
          <w:lang w:val="en-US" w:eastAsia="zh-CN"/>
        </w:rPr>
        <w:t>7</w:t>
      </w:r>
      <w:r>
        <w:rPr>
          <w:rFonts w:hint="eastAsia"/>
        </w:rPr>
        <w:t>所示。</w:t>
      </w:r>
    </w:p>
    <w:p>
      <w:pPr>
        <w:spacing w:line="360" w:lineRule="auto"/>
        <w:jc w:val="center"/>
      </w:pPr>
      <w:r>
        <w:drawing>
          <wp:inline distT="0" distB="0" distL="114300" distR="114300">
            <wp:extent cx="5235575" cy="2768600"/>
            <wp:effectExtent l="0" t="0" r="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8"/>
                    <a:srcRect l="8935" t="5135"/>
                    <a:stretch>
                      <a:fillRect/>
                    </a:stretch>
                  </pic:blipFill>
                  <pic:spPr>
                    <a:xfrm>
                      <a:off x="0" y="0"/>
                      <a:ext cx="5235575" cy="2768600"/>
                    </a:xfrm>
                    <a:prstGeom prst="rect">
                      <a:avLst/>
                    </a:prstGeom>
                    <a:noFill/>
                    <a:ln>
                      <a:noFill/>
                    </a:ln>
                  </pic:spPr>
                </pic:pic>
              </a:graphicData>
            </a:graphic>
          </wp:inline>
        </w:drawing>
      </w:r>
    </w:p>
    <w:p>
      <w:pPr>
        <w:spacing w:line="360" w:lineRule="auto"/>
        <w:jc w:val="center"/>
      </w:pPr>
      <w:r>
        <w:rPr>
          <w:rFonts w:hint="eastAsia"/>
        </w:rPr>
        <w:t>图3-</w:t>
      </w:r>
      <w:r>
        <w:rPr>
          <w:rFonts w:hint="eastAsia"/>
          <w:lang w:val="en-US" w:eastAsia="zh-CN"/>
        </w:rPr>
        <w:t>1</w:t>
      </w:r>
      <w:r>
        <w:rPr>
          <w:rFonts w:hint="eastAsia"/>
        </w:rPr>
        <w:t>-</w:t>
      </w:r>
      <w:r>
        <w:rPr>
          <w:rFonts w:hint="eastAsia"/>
          <w:lang w:val="en-US" w:eastAsia="zh-CN"/>
        </w:rPr>
        <w:t>7 校验</w:t>
      </w:r>
      <w:r>
        <w:rPr>
          <w:rFonts w:hint="eastAsia"/>
        </w:rPr>
        <w:t>结果</w:t>
      </w:r>
    </w:p>
    <w:p>
      <w:pPr>
        <w:spacing w:line="360" w:lineRule="auto"/>
        <w:ind w:firstLine="560" w:firstLineChars="200"/>
      </w:pPr>
      <w:r>
        <w:rPr>
          <w:rFonts w:hint="eastAsia"/>
        </w:rPr>
        <w:t>点击具体的错误信息</w:t>
      </w:r>
      <w:r>
        <w:rPr>
          <w:rFonts w:hint="eastAsia"/>
          <w:lang w:eastAsia="zh-CN"/>
        </w:rPr>
        <w:t>，</w:t>
      </w:r>
      <w:r>
        <w:rPr>
          <w:rFonts w:hint="eastAsia"/>
        </w:rPr>
        <w:t>系统会进行自动定位，表单上只有与此校验公式相关的错误数据才会有颜色提示，如图3-</w:t>
      </w:r>
      <w:r>
        <w:rPr>
          <w:rFonts w:hint="eastAsia"/>
          <w:lang w:val="en-US" w:eastAsia="zh-CN"/>
        </w:rPr>
        <w:t>1</w:t>
      </w:r>
      <w:r>
        <w:rPr>
          <w:rFonts w:hint="eastAsia"/>
        </w:rPr>
        <w:t>-</w:t>
      </w:r>
      <w:r>
        <w:rPr>
          <w:rFonts w:hint="eastAsia"/>
          <w:lang w:val="en-US" w:eastAsia="zh-CN"/>
        </w:rPr>
        <w:t>8</w:t>
      </w:r>
      <w:r>
        <w:rPr>
          <w:rFonts w:hint="eastAsia"/>
        </w:rPr>
        <w:t>所示。</w:t>
      </w:r>
    </w:p>
    <w:p>
      <w:pPr>
        <w:spacing w:line="360" w:lineRule="auto"/>
        <w:jc w:val="center"/>
      </w:pPr>
      <w:r>
        <w:drawing>
          <wp:inline distT="0" distB="0" distL="114300" distR="114300">
            <wp:extent cx="5747385" cy="3505835"/>
            <wp:effectExtent l="0" t="0" r="13335" b="1460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9"/>
                    <a:stretch>
                      <a:fillRect/>
                    </a:stretch>
                  </pic:blipFill>
                  <pic:spPr>
                    <a:xfrm>
                      <a:off x="0" y="0"/>
                      <a:ext cx="5747385" cy="3505835"/>
                    </a:xfrm>
                    <a:prstGeom prst="rect">
                      <a:avLst/>
                    </a:prstGeom>
                    <a:noFill/>
                    <a:ln>
                      <a:noFill/>
                    </a:ln>
                  </pic:spPr>
                </pic:pic>
              </a:graphicData>
            </a:graphic>
          </wp:inline>
        </w:drawing>
      </w:r>
    </w:p>
    <w:p>
      <w:pPr>
        <w:spacing w:line="360" w:lineRule="auto"/>
        <w:jc w:val="center"/>
        <w:rPr>
          <w:rFonts w:hint="default" w:eastAsia="仿宋_GB2312"/>
          <w:lang w:val="en-US" w:eastAsia="zh-CN"/>
        </w:rPr>
      </w:pPr>
      <w:r>
        <w:rPr>
          <w:rFonts w:hint="eastAsia"/>
        </w:rPr>
        <w:t>图3-</w:t>
      </w:r>
      <w:r>
        <w:rPr>
          <w:rFonts w:hint="eastAsia"/>
          <w:lang w:val="en-US" w:eastAsia="zh-CN"/>
        </w:rPr>
        <w:t>1</w:t>
      </w:r>
      <w:r>
        <w:rPr>
          <w:rFonts w:hint="eastAsia"/>
        </w:rPr>
        <w:t>-</w:t>
      </w:r>
      <w:r>
        <w:rPr>
          <w:rFonts w:hint="eastAsia"/>
          <w:lang w:val="en-US" w:eastAsia="zh-CN"/>
        </w:rPr>
        <w:t>8</w:t>
      </w:r>
      <w:r>
        <w:rPr>
          <w:rFonts w:hint="eastAsia"/>
        </w:rPr>
        <w:t xml:space="preserve"> 自动定位</w:t>
      </w:r>
      <w:r>
        <w:rPr>
          <w:rFonts w:hint="eastAsia"/>
          <w:lang w:val="en-US" w:eastAsia="zh-CN"/>
        </w:rPr>
        <w:t>错误信息</w:t>
      </w:r>
    </w:p>
    <w:p>
      <w:pPr>
        <w:spacing w:line="360" w:lineRule="auto"/>
        <w:ind w:firstLine="560" w:firstLineChars="200"/>
      </w:pPr>
      <w:r>
        <w:rPr>
          <w:rFonts w:hint="eastAsia"/>
        </w:rPr>
        <w:t>点击错误公式前面【</w:t>
      </w:r>
      <w:r>
        <w:t>&gt;</w:t>
      </w:r>
      <w:r>
        <w:rPr>
          <w:rFonts w:hint="eastAsia"/>
        </w:rPr>
        <w:t>】会显示具体的错误信息，系统会列出公式、校验结果和公式说明的具体信息，方便用户修改，如图</w:t>
      </w:r>
      <w:r>
        <w:t>3-</w:t>
      </w:r>
      <w:r>
        <w:rPr>
          <w:rFonts w:hint="eastAsia"/>
          <w:lang w:val="en-US" w:eastAsia="zh-CN"/>
        </w:rPr>
        <w:t>1</w:t>
      </w:r>
      <w:r>
        <w:t>-9</w:t>
      </w:r>
      <w:r>
        <w:rPr>
          <w:rFonts w:hint="eastAsia"/>
        </w:rPr>
        <w:t>所示。</w:t>
      </w:r>
    </w:p>
    <w:p>
      <w:pPr>
        <w:spacing w:line="360" w:lineRule="auto"/>
        <w:jc w:val="center"/>
      </w:pPr>
      <w:r>
        <w:drawing>
          <wp:inline distT="0" distB="0" distL="114300" distR="114300">
            <wp:extent cx="5748020" cy="3493770"/>
            <wp:effectExtent l="0" t="0" r="12700" b="1143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0"/>
                    <a:stretch>
                      <a:fillRect/>
                    </a:stretch>
                  </pic:blipFill>
                  <pic:spPr>
                    <a:xfrm>
                      <a:off x="0" y="0"/>
                      <a:ext cx="5748020" cy="3493770"/>
                    </a:xfrm>
                    <a:prstGeom prst="rect">
                      <a:avLst/>
                    </a:prstGeom>
                    <a:noFill/>
                    <a:ln>
                      <a:noFill/>
                    </a:ln>
                  </pic:spPr>
                </pic:pic>
              </a:graphicData>
            </a:graphic>
          </wp:inline>
        </w:drawing>
      </w:r>
    </w:p>
    <w:p>
      <w:pPr>
        <w:spacing w:line="360" w:lineRule="auto"/>
        <w:jc w:val="center"/>
      </w:pPr>
      <w:r>
        <w:rPr>
          <w:rFonts w:hint="eastAsia"/>
        </w:rPr>
        <w:t>图3-</w:t>
      </w:r>
      <w:r>
        <w:rPr>
          <w:rFonts w:hint="eastAsia"/>
          <w:lang w:val="en-US" w:eastAsia="zh-CN"/>
        </w:rPr>
        <w:t>1</w:t>
      </w:r>
      <w:r>
        <w:rPr>
          <w:rFonts w:hint="eastAsia"/>
        </w:rPr>
        <w:t>-</w:t>
      </w:r>
      <w:r>
        <w:t>9</w:t>
      </w:r>
      <w:r>
        <w:rPr>
          <w:rFonts w:hint="eastAsia"/>
        </w:rPr>
        <w:t xml:space="preserve"> 错误信息</w:t>
      </w:r>
    </w:p>
    <w:p>
      <w:pPr>
        <w:spacing w:line="360" w:lineRule="auto"/>
        <w:ind w:firstLine="560" w:firstLineChars="200"/>
      </w:pPr>
      <w:r>
        <w:rPr>
          <w:rFonts w:hint="eastAsia"/>
        </w:rPr>
        <w:t>修改完数据后再次进行保存、校验，直到表内校验全部通过，审核结果处将没有错误公式的提示</w:t>
      </w:r>
      <w:r>
        <w:rPr>
          <w:rFonts w:hint="eastAsia"/>
          <w:lang w:eastAsia="zh-CN"/>
        </w:rPr>
        <w:t>，</w:t>
      </w:r>
      <w:r>
        <w:rPr>
          <w:rFonts w:hint="eastAsia"/>
          <w:lang w:val="en-US" w:eastAsia="zh-CN"/>
        </w:rPr>
        <w:t>并提示校验完成</w:t>
      </w:r>
      <w:r>
        <w:rPr>
          <w:rFonts w:hint="eastAsia"/>
        </w:rPr>
        <w:t>，如图</w:t>
      </w:r>
      <w:r>
        <w:t>3-</w:t>
      </w:r>
      <w:r>
        <w:rPr>
          <w:rFonts w:hint="eastAsia"/>
          <w:lang w:val="en-US" w:eastAsia="zh-CN"/>
        </w:rPr>
        <w:t>1</w:t>
      </w:r>
      <w:r>
        <w:t>-10</w:t>
      </w:r>
      <w:r>
        <w:rPr>
          <w:rFonts w:hint="eastAsia"/>
        </w:rPr>
        <w:t>所示。</w:t>
      </w:r>
    </w:p>
    <w:p>
      <w:pPr>
        <w:spacing w:line="360" w:lineRule="auto"/>
        <w:jc w:val="center"/>
      </w:pPr>
      <w:r>
        <w:drawing>
          <wp:inline distT="0" distB="0" distL="114300" distR="114300">
            <wp:extent cx="5226685" cy="2714625"/>
            <wp:effectExtent l="0" t="0" r="0"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1"/>
                    <a:srcRect l="8999" t="5063"/>
                    <a:stretch>
                      <a:fillRect/>
                    </a:stretch>
                  </pic:blipFill>
                  <pic:spPr>
                    <a:xfrm>
                      <a:off x="0" y="0"/>
                      <a:ext cx="5226685" cy="2714625"/>
                    </a:xfrm>
                    <a:prstGeom prst="rect">
                      <a:avLst/>
                    </a:prstGeom>
                    <a:noFill/>
                    <a:ln>
                      <a:noFill/>
                    </a:ln>
                  </pic:spPr>
                </pic:pic>
              </a:graphicData>
            </a:graphic>
          </wp:inline>
        </w:drawing>
      </w:r>
    </w:p>
    <w:p>
      <w:pPr>
        <w:spacing w:line="360" w:lineRule="auto"/>
        <w:jc w:val="center"/>
      </w:pPr>
      <w:r>
        <w:rPr>
          <w:rFonts w:hint="eastAsia"/>
        </w:rPr>
        <w:t>图</w:t>
      </w:r>
      <w:r>
        <w:t>3-</w:t>
      </w:r>
      <w:r>
        <w:rPr>
          <w:rFonts w:hint="eastAsia"/>
          <w:lang w:val="en-US" w:eastAsia="zh-CN"/>
        </w:rPr>
        <w:t>1</w:t>
      </w:r>
      <w:r>
        <w:t>-10</w:t>
      </w:r>
      <w:r>
        <w:rPr>
          <w:rFonts w:hint="eastAsia"/>
        </w:rPr>
        <w:t xml:space="preserve"> 审核结果</w:t>
      </w:r>
    </w:p>
    <w:p>
      <w:pPr>
        <w:spacing w:line="360" w:lineRule="auto"/>
        <w:ind w:firstLine="560" w:firstLineChars="200"/>
      </w:pPr>
      <w:r>
        <w:rPr>
          <w:rFonts w:hint="eastAsia"/>
        </w:rPr>
        <w:t>根据自己的需要，可以通过是否勾选【</w:t>
      </w:r>
      <w:r>
        <w:rPr>
          <w:rFonts w:hint="eastAsia"/>
          <w:lang w:val="en-US" w:eastAsia="zh-CN"/>
        </w:rPr>
        <w:t>列表</w:t>
      </w:r>
      <w:r>
        <w:rPr>
          <w:rFonts w:hint="eastAsia"/>
        </w:rPr>
        <w:t>】控制下方是否显示，如图3-</w:t>
      </w:r>
      <w:r>
        <w:rPr>
          <w:rFonts w:hint="eastAsia"/>
          <w:lang w:val="en-US" w:eastAsia="zh-CN"/>
        </w:rPr>
        <w:t>1</w:t>
      </w:r>
      <w:r>
        <w:rPr>
          <w:rFonts w:hint="eastAsia"/>
        </w:rPr>
        <w:t>-</w:t>
      </w:r>
      <w:r>
        <w:t>11</w:t>
      </w:r>
      <w:r>
        <w:rPr>
          <w:rFonts w:hint="eastAsia"/>
        </w:rPr>
        <w:t>所示。</w:t>
      </w:r>
    </w:p>
    <w:p>
      <w:pPr>
        <w:spacing w:line="360" w:lineRule="auto"/>
        <w:jc w:val="center"/>
      </w:pPr>
      <w:r>
        <w:drawing>
          <wp:inline distT="0" distB="0" distL="114300" distR="114300">
            <wp:extent cx="5735955" cy="2972435"/>
            <wp:effectExtent l="0" t="0" r="0"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2"/>
                    <a:srcRect l="386" t="1536"/>
                    <a:stretch>
                      <a:fillRect/>
                    </a:stretch>
                  </pic:blipFill>
                  <pic:spPr>
                    <a:xfrm>
                      <a:off x="0" y="0"/>
                      <a:ext cx="5735955" cy="2972435"/>
                    </a:xfrm>
                    <a:prstGeom prst="rect">
                      <a:avLst/>
                    </a:prstGeom>
                    <a:noFill/>
                    <a:ln>
                      <a:noFill/>
                    </a:ln>
                  </pic:spPr>
                </pic:pic>
              </a:graphicData>
            </a:graphic>
          </wp:inline>
        </w:drawing>
      </w:r>
    </w:p>
    <w:p>
      <w:pPr>
        <w:spacing w:line="360" w:lineRule="auto"/>
        <w:jc w:val="center"/>
      </w:pPr>
      <w:r>
        <w:rPr>
          <w:rFonts w:hint="eastAsia"/>
        </w:rPr>
        <w:t>图3-</w:t>
      </w:r>
      <w:r>
        <w:rPr>
          <w:rFonts w:hint="eastAsia"/>
          <w:lang w:val="en-US" w:eastAsia="zh-CN"/>
        </w:rPr>
        <w:t>1</w:t>
      </w:r>
      <w:r>
        <w:rPr>
          <w:rFonts w:hint="eastAsia"/>
        </w:rPr>
        <w:t>-</w:t>
      </w:r>
      <w:r>
        <w:t>11</w:t>
      </w:r>
      <w:r>
        <w:rPr>
          <w:rFonts w:hint="eastAsia"/>
        </w:rPr>
        <w:t xml:space="preserve"> 是否勾选审核结果</w:t>
      </w:r>
    </w:p>
    <w:p>
      <w:pPr>
        <w:pStyle w:val="4"/>
      </w:pPr>
      <w:bookmarkStart w:id="13" w:name="_Toc13909"/>
      <w:r>
        <w:rPr>
          <w:rFonts w:hint="eastAsia"/>
          <w:lang w:val="en-US" w:eastAsia="zh-CN"/>
        </w:rPr>
        <w:t>导出</w:t>
      </w:r>
      <w:bookmarkEnd w:id="13"/>
    </w:p>
    <w:p>
      <w:pPr>
        <w:spacing w:line="360" w:lineRule="auto"/>
        <w:ind w:firstLine="560" w:firstLineChars="200"/>
      </w:pPr>
      <w:r>
        <w:rPr>
          <w:rFonts w:hint="eastAsia"/>
        </w:rPr>
        <w:t>为了给用户提供方便的填报功能，在数据录入工具栏提供</w:t>
      </w:r>
      <w:r>
        <w:rPr>
          <w:rFonts w:hint="eastAsia"/>
          <w:lang w:val="en-US" w:eastAsia="zh-CN"/>
        </w:rPr>
        <w:t>导出</w:t>
      </w:r>
      <w:r>
        <w:rPr>
          <w:rFonts w:hint="eastAsia"/>
        </w:rPr>
        <w:t>功能，支持当前表单</w:t>
      </w:r>
      <w:r>
        <w:rPr>
          <w:rFonts w:hint="eastAsia"/>
          <w:lang w:val="en-US" w:eastAsia="zh-CN"/>
        </w:rPr>
        <w:t>或全部表单模板或数据</w:t>
      </w:r>
      <w:r>
        <w:rPr>
          <w:rFonts w:hint="eastAsia"/>
        </w:rPr>
        <w:t>的下载，下载完成后可本地填写再导入到系统中。</w:t>
      </w:r>
    </w:p>
    <w:p>
      <w:pPr>
        <w:spacing w:line="360" w:lineRule="auto"/>
        <w:ind w:firstLine="560" w:firstLineChars="200"/>
      </w:pPr>
      <w:r>
        <w:rPr>
          <w:rFonts w:hint="eastAsia"/>
        </w:rPr>
        <w:t>操作步骤：选择</w:t>
      </w:r>
      <w:r>
        <w:rPr>
          <w:rFonts w:hint="eastAsia"/>
          <w:lang w:val="en-US" w:eastAsia="zh-CN"/>
        </w:rPr>
        <w:t>单位数据或</w:t>
      </w:r>
      <w:r>
        <w:rPr>
          <w:rFonts w:hint="eastAsia"/>
        </w:rPr>
        <w:t>名录后，</w:t>
      </w:r>
      <w:r>
        <w:rPr>
          <w:rFonts w:hint="eastAsia"/>
          <w:lang w:val="en-US" w:eastAsia="zh-CN"/>
        </w:rPr>
        <w:t>在表单编辑界面的工具栏</w:t>
      </w:r>
      <w:r>
        <w:rPr>
          <w:rFonts w:hint="eastAsia"/>
        </w:rPr>
        <w:t>点击【</w:t>
      </w:r>
      <w:r>
        <w:rPr>
          <w:rFonts w:hint="eastAsia"/>
          <w:lang w:val="en-US" w:eastAsia="zh-CN"/>
        </w:rPr>
        <w:t>导出</w:t>
      </w:r>
      <w:r>
        <w:rPr>
          <w:rFonts w:hint="eastAsia"/>
        </w:rPr>
        <w:t>】按钮即可，</w:t>
      </w:r>
      <w:r>
        <w:rPr>
          <w:rFonts w:hint="eastAsia"/>
          <w:lang w:val="en-US" w:eastAsia="zh-CN"/>
        </w:rPr>
        <w:t>导出功能可以选择模板或者数据，也可以选择当前表或者套表，有名录的可选当前名录或全部名录，</w:t>
      </w:r>
      <w:r>
        <w:rPr>
          <w:rFonts w:hint="eastAsia"/>
        </w:rPr>
        <w:t>如图</w:t>
      </w:r>
      <w:r>
        <w:t>3-</w:t>
      </w:r>
      <w:r>
        <w:rPr>
          <w:rFonts w:hint="eastAsia"/>
          <w:lang w:val="en-US" w:eastAsia="zh-CN"/>
        </w:rPr>
        <w:t>1</w:t>
      </w:r>
      <w:r>
        <w:t>-12</w:t>
      </w:r>
      <w:r>
        <w:rPr>
          <w:rFonts w:hint="eastAsia"/>
        </w:rPr>
        <w:t>所示。</w:t>
      </w:r>
    </w:p>
    <w:p>
      <w:pPr>
        <w:spacing w:line="360" w:lineRule="auto"/>
        <w:jc w:val="center"/>
      </w:pPr>
      <w:r>
        <w:drawing>
          <wp:inline distT="0" distB="0" distL="114300" distR="114300">
            <wp:extent cx="5227955" cy="2864485"/>
            <wp:effectExtent l="0" t="0" r="0"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3"/>
                    <a:srcRect l="9048" t="835"/>
                    <a:stretch>
                      <a:fillRect/>
                    </a:stretch>
                  </pic:blipFill>
                  <pic:spPr>
                    <a:xfrm>
                      <a:off x="0" y="0"/>
                      <a:ext cx="5227955" cy="2864485"/>
                    </a:xfrm>
                    <a:prstGeom prst="rect">
                      <a:avLst/>
                    </a:prstGeom>
                    <a:noFill/>
                    <a:ln>
                      <a:noFill/>
                    </a:ln>
                  </pic:spPr>
                </pic:pic>
              </a:graphicData>
            </a:graphic>
          </wp:inline>
        </w:drawing>
      </w:r>
    </w:p>
    <w:p>
      <w:pPr>
        <w:spacing w:line="360" w:lineRule="auto"/>
        <w:jc w:val="center"/>
        <w:rPr>
          <w:rFonts w:hint="eastAsia" w:eastAsia="仿宋_GB2312"/>
          <w:lang w:eastAsia="zh-CN"/>
        </w:rPr>
      </w:pPr>
      <w:r>
        <w:rPr>
          <w:rFonts w:hint="eastAsia"/>
        </w:rPr>
        <w:t>图3-</w:t>
      </w:r>
      <w:r>
        <w:rPr>
          <w:rFonts w:hint="eastAsia"/>
          <w:lang w:val="en-US" w:eastAsia="zh-CN"/>
        </w:rPr>
        <w:t>1</w:t>
      </w:r>
      <w:r>
        <w:rPr>
          <w:rFonts w:hint="eastAsia"/>
        </w:rPr>
        <w:t>-</w:t>
      </w:r>
      <w:r>
        <w:t>12</w:t>
      </w:r>
      <w:r>
        <w:rPr>
          <w:rFonts w:hint="eastAsia"/>
        </w:rPr>
        <w:t xml:space="preserve"> </w:t>
      </w:r>
      <w:r>
        <w:rPr>
          <w:rFonts w:hint="eastAsia"/>
          <w:lang w:val="en-US" w:eastAsia="zh-CN"/>
        </w:rPr>
        <w:t>导出</w:t>
      </w:r>
    </w:p>
    <w:p>
      <w:pPr>
        <w:pStyle w:val="4"/>
      </w:pPr>
      <w:bookmarkStart w:id="14" w:name="_Toc360"/>
      <w:r>
        <w:rPr>
          <w:rFonts w:hint="eastAsia"/>
        </w:rPr>
        <w:t>导入数据</w:t>
      </w:r>
      <w:bookmarkEnd w:id="14"/>
    </w:p>
    <w:p>
      <w:pPr>
        <w:spacing w:line="360" w:lineRule="auto"/>
        <w:ind w:firstLine="560" w:firstLineChars="200"/>
      </w:pPr>
      <w:r>
        <w:rPr>
          <w:rFonts w:hint="eastAsia"/>
        </w:rPr>
        <w:t>在数据录入工具栏提供导入功能，可以将通过系统下载的模板进行填报的数据表格导入到系统中对应的表单中。</w:t>
      </w:r>
    </w:p>
    <w:p>
      <w:pPr>
        <w:spacing w:line="360" w:lineRule="auto"/>
        <w:ind w:firstLine="560" w:firstLineChars="200"/>
      </w:pPr>
      <w:r>
        <w:rPr>
          <w:rFonts w:hint="eastAsia"/>
        </w:rPr>
        <w:t>操作步骤：</w:t>
      </w:r>
    </w:p>
    <w:p>
      <w:pPr>
        <w:spacing w:line="360" w:lineRule="auto"/>
        <w:ind w:firstLine="560" w:firstLineChars="200"/>
      </w:pPr>
      <w:r>
        <w:rPr>
          <w:rFonts w:hint="eastAsia"/>
        </w:rPr>
        <w:t>1、点击【数据录入】工具栏的【导入】按钮，如图3-</w:t>
      </w:r>
      <w:r>
        <w:rPr>
          <w:rFonts w:hint="eastAsia"/>
          <w:lang w:val="en-US" w:eastAsia="zh-CN"/>
        </w:rPr>
        <w:t>1</w:t>
      </w:r>
      <w:r>
        <w:rPr>
          <w:rFonts w:hint="eastAsia"/>
        </w:rPr>
        <w:t>-</w:t>
      </w:r>
      <w:r>
        <w:t>13</w:t>
      </w:r>
      <w:r>
        <w:rPr>
          <w:rFonts w:hint="eastAsia"/>
        </w:rPr>
        <w:t>所示；</w:t>
      </w:r>
    </w:p>
    <w:p>
      <w:pPr>
        <w:spacing w:line="360" w:lineRule="auto"/>
        <w:jc w:val="center"/>
      </w:pPr>
      <w:r>
        <w:drawing>
          <wp:inline distT="0" distB="0" distL="114300" distR="114300">
            <wp:extent cx="5208905" cy="2723515"/>
            <wp:effectExtent l="0" t="0" r="0" b="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4"/>
                    <a:srcRect l="9509" t="5964"/>
                    <a:stretch>
                      <a:fillRect/>
                    </a:stretch>
                  </pic:blipFill>
                  <pic:spPr>
                    <a:xfrm>
                      <a:off x="0" y="0"/>
                      <a:ext cx="5208905" cy="2723515"/>
                    </a:xfrm>
                    <a:prstGeom prst="rect">
                      <a:avLst/>
                    </a:prstGeom>
                    <a:noFill/>
                    <a:ln>
                      <a:noFill/>
                    </a:ln>
                  </pic:spPr>
                </pic:pic>
              </a:graphicData>
            </a:graphic>
          </wp:inline>
        </w:drawing>
      </w:r>
    </w:p>
    <w:p>
      <w:pPr>
        <w:spacing w:line="360" w:lineRule="auto"/>
        <w:jc w:val="center"/>
      </w:pPr>
      <w:r>
        <w:rPr>
          <w:rFonts w:hint="eastAsia"/>
        </w:rPr>
        <w:t>图3-</w:t>
      </w:r>
      <w:r>
        <w:rPr>
          <w:rFonts w:hint="eastAsia"/>
          <w:lang w:val="en-US" w:eastAsia="zh-CN"/>
        </w:rPr>
        <w:t>1</w:t>
      </w:r>
      <w:r>
        <w:rPr>
          <w:rFonts w:hint="eastAsia"/>
        </w:rPr>
        <w:t>-</w:t>
      </w:r>
      <w:r>
        <w:t>13</w:t>
      </w:r>
      <w:r>
        <w:rPr>
          <w:rFonts w:hint="eastAsia"/>
        </w:rPr>
        <w:t xml:space="preserve"> 导入数据按钮</w:t>
      </w:r>
    </w:p>
    <w:p>
      <w:pPr>
        <w:spacing w:line="360" w:lineRule="auto"/>
        <w:ind w:firstLine="560" w:firstLineChars="200"/>
      </w:pPr>
      <w:r>
        <w:rPr>
          <w:rFonts w:hint="eastAsia"/>
        </w:rPr>
        <w:t>2、选择【导入】表格，选择导入文件地址，点击【</w:t>
      </w:r>
      <w:r>
        <w:rPr>
          <w:rFonts w:hint="eastAsia"/>
          <w:lang w:val="en-US" w:eastAsia="zh-CN"/>
        </w:rPr>
        <w:t>导入</w:t>
      </w:r>
      <w:r>
        <w:rPr>
          <w:rFonts w:hint="eastAsia"/>
        </w:rPr>
        <w:t>】，可以将数据导入到当前表单中，上传成功后点击【保存】，如图3-</w:t>
      </w:r>
      <w:r>
        <w:rPr>
          <w:rFonts w:hint="eastAsia"/>
          <w:lang w:val="en-US" w:eastAsia="zh-CN"/>
        </w:rPr>
        <w:t>1</w:t>
      </w:r>
      <w:r>
        <w:rPr>
          <w:rFonts w:hint="eastAsia"/>
        </w:rPr>
        <w:t>-</w:t>
      </w:r>
      <w:r>
        <w:t>14</w:t>
      </w:r>
      <w:r>
        <w:rPr>
          <w:rFonts w:hint="eastAsia"/>
        </w:rPr>
        <w:t>所示。</w:t>
      </w:r>
    </w:p>
    <w:p>
      <w:pPr>
        <w:spacing w:line="360" w:lineRule="auto"/>
        <w:ind w:firstLine="560" w:firstLineChars="200"/>
      </w:pPr>
      <w:r>
        <w:t>注</w:t>
      </w:r>
      <w:r>
        <w:rPr>
          <w:rFonts w:hint="eastAsia"/>
        </w:rPr>
        <w:t>：要导入的Excel文件的格式必须与填写模板—致,否则不能导入。如果是直接从系统导出的模板文件,请重新保存。</w:t>
      </w:r>
    </w:p>
    <w:p>
      <w:pPr>
        <w:spacing w:line="360" w:lineRule="auto"/>
        <w:jc w:val="center"/>
      </w:pPr>
      <w:r>
        <w:drawing>
          <wp:inline distT="0" distB="0" distL="114300" distR="114300">
            <wp:extent cx="5224145" cy="2759075"/>
            <wp:effectExtent l="0" t="0" r="0" b="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5"/>
                    <a:srcRect l="9044" t="4253"/>
                    <a:stretch>
                      <a:fillRect/>
                    </a:stretch>
                  </pic:blipFill>
                  <pic:spPr>
                    <a:xfrm>
                      <a:off x="0" y="0"/>
                      <a:ext cx="5224145" cy="2759075"/>
                    </a:xfrm>
                    <a:prstGeom prst="rect">
                      <a:avLst/>
                    </a:prstGeom>
                    <a:noFill/>
                    <a:ln>
                      <a:noFill/>
                    </a:ln>
                  </pic:spPr>
                </pic:pic>
              </a:graphicData>
            </a:graphic>
          </wp:inline>
        </w:drawing>
      </w:r>
    </w:p>
    <w:p>
      <w:pPr>
        <w:spacing w:line="360" w:lineRule="auto"/>
        <w:jc w:val="center"/>
      </w:pPr>
      <w:r>
        <w:rPr>
          <w:rFonts w:hint="eastAsia"/>
        </w:rPr>
        <w:t>图3-</w:t>
      </w:r>
      <w:r>
        <w:rPr>
          <w:rFonts w:hint="eastAsia"/>
          <w:lang w:val="en-US" w:eastAsia="zh-CN"/>
        </w:rPr>
        <w:t>1</w:t>
      </w:r>
      <w:r>
        <w:rPr>
          <w:rFonts w:hint="eastAsia"/>
        </w:rPr>
        <w:t>-</w:t>
      </w:r>
      <w:r>
        <w:t>14</w:t>
      </w:r>
      <w:r>
        <w:rPr>
          <w:rFonts w:hint="eastAsia"/>
        </w:rPr>
        <w:t xml:space="preserve"> 导入数据</w:t>
      </w:r>
    </w:p>
    <w:p>
      <w:pPr>
        <w:pStyle w:val="4"/>
      </w:pPr>
      <w:bookmarkStart w:id="15" w:name="_Toc6391"/>
      <w:r>
        <w:rPr>
          <w:rFonts w:hint="eastAsia"/>
        </w:rPr>
        <w:t>辅助工具</w:t>
      </w:r>
      <w:bookmarkEnd w:id="15"/>
    </w:p>
    <w:p>
      <w:pPr>
        <w:spacing w:line="360" w:lineRule="auto"/>
        <w:ind w:firstLine="560" w:firstLineChars="200"/>
      </w:pPr>
      <w:r>
        <w:rPr>
          <w:rFonts w:hint="eastAsia"/>
        </w:rPr>
        <w:t>数据录入工具栏提供表单切换、撤销与恢复、清除表单颜色、清除表单数据、</w:t>
      </w:r>
      <w:r>
        <w:rPr>
          <w:rFonts w:hint="eastAsia"/>
          <w:lang w:val="en-US" w:eastAsia="zh-CN"/>
        </w:rPr>
        <w:t>对比不同报告期数据</w:t>
      </w:r>
      <w:r>
        <w:rPr>
          <w:rFonts w:hint="eastAsia"/>
        </w:rPr>
        <w:t>、</w:t>
      </w:r>
      <w:r>
        <w:rPr>
          <w:rFonts w:hint="eastAsia"/>
          <w:lang w:val="en-US" w:eastAsia="zh-CN"/>
        </w:rPr>
        <w:t>反查选中单元格数据</w:t>
      </w:r>
      <w:r>
        <w:rPr>
          <w:rFonts w:hint="eastAsia"/>
          <w:lang w:eastAsia="zh-CN"/>
        </w:rPr>
        <w:t>、</w:t>
      </w:r>
      <w:r>
        <w:rPr>
          <w:rFonts w:hint="eastAsia"/>
          <w:lang w:val="en-US" w:eastAsia="zh-CN"/>
        </w:rPr>
        <w:t>显示/隐藏表格、</w:t>
      </w:r>
      <w:r>
        <w:rPr>
          <w:rFonts w:hint="eastAsia"/>
        </w:rPr>
        <w:t>最大化/还原和显示比例等辅助功能，提高用户录入数据的效率。</w:t>
      </w:r>
    </w:p>
    <w:p>
      <w:pPr>
        <w:pStyle w:val="5"/>
      </w:pPr>
      <w:r>
        <w:rPr>
          <w:rFonts w:hint="eastAsia"/>
        </w:rPr>
        <w:t>撤销与恢复</w:t>
      </w:r>
    </w:p>
    <w:p>
      <w:pPr>
        <w:spacing w:line="360" w:lineRule="auto"/>
        <w:ind w:firstLine="560" w:firstLineChars="200"/>
      </w:pPr>
      <w:r>
        <w:rPr>
          <w:rFonts w:hint="eastAsia"/>
        </w:rPr>
        <w:t>在数据录入工具栏提供撤销与恢复功能，可以对当前表单数据进行撤销与恢复操作，如图3-</w:t>
      </w:r>
      <w:r>
        <w:rPr>
          <w:rFonts w:hint="eastAsia"/>
          <w:lang w:val="en-US" w:eastAsia="zh-CN"/>
        </w:rPr>
        <w:t>1</w:t>
      </w:r>
      <w:r>
        <w:rPr>
          <w:rFonts w:hint="eastAsia"/>
        </w:rPr>
        <w:t>-</w:t>
      </w:r>
      <w:r>
        <w:t>15</w:t>
      </w:r>
      <w:r>
        <w:rPr>
          <w:rFonts w:hint="eastAsia"/>
        </w:rPr>
        <w:t>所示。</w:t>
      </w:r>
    </w:p>
    <w:p>
      <w:pPr>
        <w:spacing w:line="360" w:lineRule="auto"/>
        <w:jc w:val="center"/>
      </w:pPr>
      <w:r>
        <w:drawing>
          <wp:inline distT="0" distB="0" distL="114300" distR="114300">
            <wp:extent cx="5212715" cy="2724150"/>
            <wp:effectExtent l="0" t="0" r="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6"/>
                    <a:srcRect l="9273" t="5611"/>
                    <a:stretch>
                      <a:fillRect/>
                    </a:stretch>
                  </pic:blipFill>
                  <pic:spPr>
                    <a:xfrm>
                      <a:off x="0" y="0"/>
                      <a:ext cx="5212715" cy="2724150"/>
                    </a:xfrm>
                    <a:prstGeom prst="rect">
                      <a:avLst/>
                    </a:prstGeom>
                    <a:noFill/>
                    <a:ln>
                      <a:noFill/>
                    </a:ln>
                  </pic:spPr>
                </pic:pic>
              </a:graphicData>
            </a:graphic>
          </wp:inline>
        </w:drawing>
      </w:r>
    </w:p>
    <w:p>
      <w:pPr>
        <w:spacing w:line="360" w:lineRule="auto"/>
        <w:jc w:val="center"/>
      </w:pPr>
      <w:r>
        <w:rPr>
          <w:rFonts w:hint="eastAsia"/>
        </w:rPr>
        <w:t>图3-</w:t>
      </w:r>
      <w:r>
        <w:rPr>
          <w:rFonts w:hint="eastAsia"/>
          <w:lang w:val="en-US" w:eastAsia="zh-CN"/>
        </w:rPr>
        <w:t>1</w:t>
      </w:r>
      <w:r>
        <w:rPr>
          <w:rFonts w:hint="eastAsia"/>
        </w:rPr>
        <w:t>-</w:t>
      </w:r>
      <w:r>
        <w:t>15</w:t>
      </w:r>
      <w:r>
        <w:rPr>
          <w:rFonts w:hint="eastAsia"/>
        </w:rPr>
        <w:t xml:space="preserve"> 撤销与恢复</w:t>
      </w:r>
    </w:p>
    <w:p>
      <w:pPr>
        <w:pStyle w:val="5"/>
      </w:pPr>
      <w:r>
        <w:rPr>
          <w:rFonts w:hint="eastAsia"/>
        </w:rPr>
        <w:t>全屏表单</w:t>
      </w:r>
    </w:p>
    <w:p>
      <w:pPr>
        <w:spacing w:line="360" w:lineRule="auto"/>
        <w:ind w:firstLine="560" w:firstLineChars="200"/>
      </w:pPr>
      <w:r>
        <w:rPr>
          <w:rFonts w:hint="eastAsia"/>
        </w:rPr>
        <w:t>在数据录入工具栏提供全屏表单功能，可以隐藏菜单栏等头部信息，使表单区域变大，方便查看填报数据，如图3-</w:t>
      </w:r>
      <w:r>
        <w:rPr>
          <w:rFonts w:hint="eastAsia"/>
          <w:lang w:val="en-US" w:eastAsia="zh-CN"/>
        </w:rPr>
        <w:t>1</w:t>
      </w:r>
      <w:r>
        <w:rPr>
          <w:rFonts w:hint="eastAsia"/>
        </w:rPr>
        <w:t>-</w:t>
      </w:r>
      <w:r>
        <w:t>16</w:t>
      </w:r>
      <w:r>
        <w:rPr>
          <w:rFonts w:hint="eastAsia"/>
        </w:rPr>
        <w:t>所示。</w:t>
      </w:r>
    </w:p>
    <w:p>
      <w:pPr>
        <w:spacing w:line="360" w:lineRule="auto"/>
        <w:jc w:val="center"/>
      </w:pPr>
      <w:r>
        <w:drawing>
          <wp:inline distT="0" distB="0" distL="114300" distR="114300">
            <wp:extent cx="5748020" cy="3021330"/>
            <wp:effectExtent l="0" t="0" r="12700" b="1143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7"/>
                    <a:stretch>
                      <a:fillRect/>
                    </a:stretch>
                  </pic:blipFill>
                  <pic:spPr>
                    <a:xfrm>
                      <a:off x="0" y="0"/>
                      <a:ext cx="5748020" cy="3021330"/>
                    </a:xfrm>
                    <a:prstGeom prst="rect">
                      <a:avLst/>
                    </a:prstGeom>
                    <a:noFill/>
                    <a:ln>
                      <a:noFill/>
                    </a:ln>
                  </pic:spPr>
                </pic:pic>
              </a:graphicData>
            </a:graphic>
          </wp:inline>
        </w:drawing>
      </w:r>
    </w:p>
    <w:p>
      <w:pPr>
        <w:spacing w:line="360" w:lineRule="auto"/>
        <w:jc w:val="center"/>
      </w:pPr>
      <w:r>
        <w:rPr>
          <w:rFonts w:hint="eastAsia"/>
        </w:rPr>
        <w:t>图3-</w:t>
      </w:r>
      <w:r>
        <w:rPr>
          <w:rFonts w:hint="eastAsia"/>
          <w:lang w:val="en-US" w:eastAsia="zh-CN"/>
        </w:rPr>
        <w:t>1</w:t>
      </w:r>
      <w:r>
        <w:rPr>
          <w:rFonts w:hint="eastAsia"/>
        </w:rPr>
        <w:t>-</w:t>
      </w:r>
      <w:r>
        <w:t xml:space="preserve">16 </w:t>
      </w:r>
      <w:r>
        <w:rPr>
          <w:rFonts w:hint="eastAsia"/>
          <w:lang w:val="en-US" w:eastAsia="zh-CN"/>
        </w:rPr>
        <w:t>全屏</w:t>
      </w:r>
      <w:r>
        <w:rPr>
          <w:rFonts w:hint="eastAsia"/>
        </w:rPr>
        <w:t>按钮</w:t>
      </w:r>
    </w:p>
    <w:p>
      <w:pPr>
        <w:spacing w:line="360" w:lineRule="auto"/>
        <w:ind w:firstLine="560" w:firstLineChars="200"/>
      </w:pPr>
      <w:r>
        <w:rPr>
          <w:rFonts w:hint="eastAsia"/>
        </w:rPr>
        <w:t>点击该按钮后，上面的菜单区将隐藏（再点击</w:t>
      </w:r>
      <w:r>
        <w:rPr>
          <w:rFonts w:hint="eastAsia"/>
          <w:lang w:val="en-US" w:eastAsia="zh-CN"/>
        </w:rPr>
        <w:t>右上角还原按钮</w:t>
      </w:r>
      <w:r>
        <w:rPr>
          <w:rFonts w:hint="eastAsia"/>
        </w:rPr>
        <w:t>即可恢复），如图3-</w:t>
      </w:r>
      <w:r>
        <w:rPr>
          <w:rFonts w:hint="eastAsia"/>
          <w:lang w:val="en-US" w:eastAsia="zh-CN"/>
        </w:rPr>
        <w:t>1</w:t>
      </w:r>
      <w:r>
        <w:rPr>
          <w:rFonts w:hint="eastAsia"/>
        </w:rPr>
        <w:t>-</w:t>
      </w:r>
      <w:r>
        <w:t>17</w:t>
      </w:r>
      <w:r>
        <w:rPr>
          <w:rFonts w:hint="eastAsia"/>
        </w:rPr>
        <w:t>所示。</w:t>
      </w:r>
    </w:p>
    <w:p>
      <w:pPr>
        <w:spacing w:line="360" w:lineRule="auto"/>
        <w:jc w:val="center"/>
      </w:pPr>
      <w:r>
        <w:drawing>
          <wp:inline distT="0" distB="0" distL="114300" distR="114300">
            <wp:extent cx="5754370" cy="2890520"/>
            <wp:effectExtent l="0" t="0" r="6350" b="508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8"/>
                    <a:stretch>
                      <a:fillRect/>
                    </a:stretch>
                  </pic:blipFill>
                  <pic:spPr>
                    <a:xfrm>
                      <a:off x="0" y="0"/>
                      <a:ext cx="5754370" cy="2890520"/>
                    </a:xfrm>
                    <a:prstGeom prst="rect">
                      <a:avLst/>
                    </a:prstGeom>
                    <a:noFill/>
                    <a:ln>
                      <a:noFill/>
                    </a:ln>
                  </pic:spPr>
                </pic:pic>
              </a:graphicData>
            </a:graphic>
          </wp:inline>
        </w:drawing>
      </w:r>
    </w:p>
    <w:p>
      <w:pPr>
        <w:spacing w:line="360" w:lineRule="auto"/>
        <w:jc w:val="center"/>
        <w:rPr>
          <w:rFonts w:hint="eastAsia" w:eastAsia="仿宋_GB2312"/>
          <w:lang w:eastAsia="zh-CN"/>
        </w:rPr>
      </w:pPr>
      <w:r>
        <w:rPr>
          <w:rFonts w:hint="eastAsia"/>
        </w:rPr>
        <w:t>图3-</w:t>
      </w:r>
      <w:r>
        <w:rPr>
          <w:rFonts w:hint="eastAsia"/>
          <w:lang w:val="en-US" w:eastAsia="zh-CN"/>
        </w:rPr>
        <w:t>1</w:t>
      </w:r>
      <w:r>
        <w:rPr>
          <w:rFonts w:hint="eastAsia"/>
        </w:rPr>
        <w:t>-</w:t>
      </w:r>
      <w:r>
        <w:t>17</w:t>
      </w:r>
      <w:r>
        <w:rPr>
          <w:rFonts w:hint="eastAsia"/>
        </w:rPr>
        <w:t xml:space="preserve"> </w:t>
      </w:r>
      <w:r>
        <w:rPr>
          <w:rFonts w:hint="eastAsia"/>
          <w:lang w:val="en-US" w:eastAsia="zh-CN"/>
        </w:rPr>
        <w:t>还原</w:t>
      </w:r>
    </w:p>
    <w:p>
      <w:pPr>
        <w:pStyle w:val="5"/>
      </w:pPr>
      <w:r>
        <w:rPr>
          <w:rFonts w:hint="eastAsia"/>
        </w:rPr>
        <w:t>表单显示比例</w:t>
      </w:r>
    </w:p>
    <w:p>
      <w:pPr>
        <w:spacing w:line="360" w:lineRule="auto"/>
        <w:ind w:firstLine="560" w:firstLineChars="200"/>
      </w:pPr>
      <w:r>
        <w:rPr>
          <w:rFonts w:hint="eastAsia"/>
        </w:rPr>
        <w:t>数据录入工具栏提供表单显示比例功能，可以</w:t>
      </w:r>
      <w:r>
        <w:rPr>
          <w:rFonts w:hint="eastAsia"/>
          <w:lang w:val="en-US" w:eastAsia="zh-CN"/>
        </w:rPr>
        <w:t>通过下拉框</w:t>
      </w:r>
      <w:r>
        <w:rPr>
          <w:rFonts w:hint="eastAsia"/>
        </w:rPr>
        <w:t>调节表单显示的比例，调节之后系统会记住比例，下次登录直接显示已选比例，如图3-</w:t>
      </w:r>
      <w:r>
        <w:rPr>
          <w:rFonts w:hint="eastAsia"/>
          <w:lang w:val="en-US" w:eastAsia="zh-CN"/>
        </w:rPr>
        <w:t>1</w:t>
      </w:r>
      <w:r>
        <w:rPr>
          <w:rFonts w:hint="eastAsia"/>
        </w:rPr>
        <w:t>-</w:t>
      </w:r>
      <w:r>
        <w:t>18</w:t>
      </w:r>
      <w:r>
        <w:rPr>
          <w:rFonts w:hint="eastAsia"/>
        </w:rPr>
        <w:t>所示。</w:t>
      </w:r>
    </w:p>
    <w:p>
      <w:pPr>
        <w:spacing w:line="360" w:lineRule="auto"/>
        <w:jc w:val="center"/>
      </w:pPr>
      <w:r>
        <w:drawing>
          <wp:inline distT="0" distB="0" distL="114300" distR="114300">
            <wp:extent cx="5745480" cy="3001645"/>
            <wp:effectExtent l="0" t="0" r="0" b="635"/>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9"/>
                    <a:stretch>
                      <a:fillRect/>
                    </a:stretch>
                  </pic:blipFill>
                  <pic:spPr>
                    <a:xfrm>
                      <a:off x="0" y="0"/>
                      <a:ext cx="5745480" cy="3001645"/>
                    </a:xfrm>
                    <a:prstGeom prst="rect">
                      <a:avLst/>
                    </a:prstGeom>
                    <a:noFill/>
                    <a:ln>
                      <a:noFill/>
                    </a:ln>
                  </pic:spPr>
                </pic:pic>
              </a:graphicData>
            </a:graphic>
          </wp:inline>
        </w:drawing>
      </w:r>
    </w:p>
    <w:p>
      <w:pPr>
        <w:spacing w:line="360" w:lineRule="auto"/>
        <w:jc w:val="center"/>
        <w:rPr>
          <w:rFonts w:hint="default" w:eastAsia="仿宋_GB2312"/>
          <w:lang w:val="en-US" w:eastAsia="zh-CN"/>
        </w:rPr>
      </w:pPr>
      <w:r>
        <w:rPr>
          <w:rFonts w:hint="eastAsia"/>
        </w:rPr>
        <w:t>图3-</w:t>
      </w:r>
      <w:r>
        <w:rPr>
          <w:rFonts w:hint="eastAsia"/>
          <w:lang w:val="en-US" w:eastAsia="zh-CN"/>
        </w:rPr>
        <w:t>1</w:t>
      </w:r>
      <w:r>
        <w:rPr>
          <w:rFonts w:hint="eastAsia"/>
        </w:rPr>
        <w:t>-</w:t>
      </w:r>
      <w:r>
        <w:t>18</w:t>
      </w:r>
      <w:r>
        <w:rPr>
          <w:rFonts w:hint="eastAsia"/>
        </w:rPr>
        <w:t xml:space="preserve"> 显示比例</w:t>
      </w:r>
      <w:r>
        <w:rPr>
          <w:rFonts w:hint="eastAsia"/>
          <w:lang w:val="en-US" w:eastAsia="zh-CN"/>
        </w:rPr>
        <w:t>设置按钮</w:t>
      </w:r>
    </w:p>
    <w:p>
      <w:pPr>
        <w:pStyle w:val="5"/>
      </w:pPr>
      <w:r>
        <w:rPr>
          <w:rFonts w:hint="eastAsia"/>
        </w:rPr>
        <w:t>显示/隐藏表格</w:t>
      </w:r>
    </w:p>
    <w:p>
      <w:pPr>
        <w:spacing w:line="360" w:lineRule="auto"/>
        <w:ind w:firstLine="560" w:firstLineChars="200"/>
      </w:pPr>
      <w:r>
        <w:rPr>
          <w:rFonts w:hint="eastAsia"/>
        </w:rPr>
        <w:t>系统默认隐藏表格，扩大表单的需要填写部分的展示范围，点击【显示/隐藏表格】按钮，可以控制表格是否展示，如图3-</w:t>
      </w:r>
      <w:r>
        <w:rPr>
          <w:rFonts w:hint="eastAsia"/>
          <w:lang w:val="en-US" w:eastAsia="zh-CN"/>
        </w:rPr>
        <w:t>1</w:t>
      </w:r>
      <w:r>
        <w:rPr>
          <w:rFonts w:hint="eastAsia"/>
        </w:rPr>
        <w:t>-</w:t>
      </w:r>
      <w:r>
        <w:t>19</w:t>
      </w:r>
      <w:r>
        <w:rPr>
          <w:rFonts w:hint="eastAsia"/>
        </w:rPr>
        <w:t>所示。</w:t>
      </w:r>
    </w:p>
    <w:p>
      <w:pPr>
        <w:spacing w:line="360" w:lineRule="auto"/>
        <w:jc w:val="center"/>
      </w:pPr>
      <w:r>
        <w:drawing>
          <wp:inline distT="0" distB="0" distL="114300" distR="114300">
            <wp:extent cx="5213350" cy="2731135"/>
            <wp:effectExtent l="0" t="0" r="0" b="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30"/>
                    <a:srcRect l="9191" t="5076"/>
                    <a:stretch>
                      <a:fillRect/>
                    </a:stretch>
                  </pic:blipFill>
                  <pic:spPr>
                    <a:xfrm>
                      <a:off x="0" y="0"/>
                      <a:ext cx="5213350" cy="2731135"/>
                    </a:xfrm>
                    <a:prstGeom prst="rect">
                      <a:avLst/>
                    </a:prstGeom>
                    <a:noFill/>
                    <a:ln>
                      <a:noFill/>
                    </a:ln>
                  </pic:spPr>
                </pic:pic>
              </a:graphicData>
            </a:graphic>
          </wp:inline>
        </w:drawing>
      </w:r>
    </w:p>
    <w:p>
      <w:pPr>
        <w:spacing w:line="360" w:lineRule="auto"/>
        <w:jc w:val="center"/>
        <w:rPr>
          <w:rFonts w:hint="eastAsia" w:eastAsia="仿宋_GB2312"/>
          <w:lang w:val="en-US" w:eastAsia="zh-CN"/>
        </w:rPr>
      </w:pPr>
      <w:r>
        <w:rPr>
          <w:rFonts w:hint="eastAsia"/>
        </w:rPr>
        <w:t>图3-</w:t>
      </w:r>
      <w:r>
        <w:rPr>
          <w:rFonts w:hint="eastAsia"/>
          <w:lang w:val="en-US" w:eastAsia="zh-CN"/>
        </w:rPr>
        <w:t>1</w:t>
      </w:r>
      <w:r>
        <w:rPr>
          <w:rFonts w:hint="eastAsia"/>
        </w:rPr>
        <w:t>-</w:t>
      </w:r>
      <w:r>
        <w:t>19</w:t>
      </w:r>
      <w:r>
        <w:rPr>
          <w:rFonts w:hint="eastAsia"/>
        </w:rPr>
        <w:t xml:space="preserve"> 显示或隐藏</w:t>
      </w:r>
      <w:r>
        <w:rPr>
          <w:rFonts w:hint="eastAsia"/>
          <w:lang w:val="en-US" w:eastAsia="zh-CN"/>
        </w:rPr>
        <w:t>表格</w:t>
      </w:r>
    </w:p>
    <w:p>
      <w:pPr>
        <w:pStyle w:val="5"/>
        <w:rPr>
          <w:rFonts w:hint="eastAsia"/>
        </w:rPr>
      </w:pPr>
      <w:r>
        <w:rPr>
          <w:rFonts w:hint="eastAsia"/>
        </w:rPr>
        <w:t>表单打印</w:t>
      </w:r>
    </w:p>
    <w:p>
      <w:pPr>
        <w:spacing w:line="360" w:lineRule="auto"/>
        <w:ind w:firstLine="560" w:firstLineChars="200"/>
      </w:pPr>
      <w:r>
        <w:rPr>
          <w:rFonts w:hint="eastAsia"/>
        </w:rPr>
        <w:t>打印是针对当前选中的表单进行打印，具体的操作步骤如图</w:t>
      </w:r>
      <w:r>
        <w:rPr>
          <w:rFonts w:hint="eastAsia"/>
          <w:lang w:val="en-US" w:eastAsia="zh-CN"/>
        </w:rPr>
        <w:t>3</w:t>
      </w:r>
      <w:r>
        <w:rPr>
          <w:rFonts w:hint="eastAsia"/>
        </w:rPr>
        <w:t>-</w:t>
      </w:r>
      <w:r>
        <w:rPr>
          <w:rFonts w:hint="eastAsia"/>
          <w:lang w:val="en-US" w:eastAsia="zh-CN"/>
        </w:rPr>
        <w:t>1</w:t>
      </w:r>
      <w:r>
        <w:rPr>
          <w:rFonts w:hint="eastAsia"/>
        </w:rPr>
        <w:t>-</w:t>
      </w:r>
      <w:r>
        <w:rPr>
          <w:rFonts w:hint="eastAsia"/>
          <w:lang w:val="en-US" w:eastAsia="zh-CN"/>
        </w:rPr>
        <w:t>20</w:t>
      </w:r>
      <w:r>
        <w:rPr>
          <w:rFonts w:hint="eastAsia"/>
        </w:rPr>
        <w:t>所示。</w:t>
      </w:r>
    </w:p>
    <w:p>
      <w:pPr>
        <w:spacing w:line="360" w:lineRule="auto"/>
        <w:jc w:val="center"/>
      </w:pPr>
      <w:r>
        <w:drawing>
          <wp:inline distT="0" distB="0" distL="114300" distR="114300">
            <wp:extent cx="5191125" cy="2711450"/>
            <wp:effectExtent l="0" t="0" r="0" b="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31"/>
                    <a:srcRect l="9579" t="5760"/>
                    <a:stretch>
                      <a:fillRect/>
                    </a:stretch>
                  </pic:blipFill>
                  <pic:spPr>
                    <a:xfrm>
                      <a:off x="0" y="0"/>
                      <a:ext cx="5191125" cy="2711450"/>
                    </a:xfrm>
                    <a:prstGeom prst="rect">
                      <a:avLst/>
                    </a:prstGeom>
                    <a:noFill/>
                    <a:ln>
                      <a:noFill/>
                    </a:ln>
                  </pic:spPr>
                </pic:pic>
              </a:graphicData>
            </a:graphic>
          </wp:inline>
        </w:drawing>
      </w:r>
    </w:p>
    <w:p>
      <w:pPr>
        <w:spacing w:line="360" w:lineRule="auto"/>
        <w:jc w:val="center"/>
        <w:rPr>
          <w:rFonts w:hint="eastAsia" w:eastAsia="仿宋_GB2312"/>
          <w:lang w:val="en-US" w:eastAsia="zh-CN"/>
        </w:rPr>
      </w:pPr>
      <w:r>
        <w:rPr>
          <w:rFonts w:hint="eastAsia"/>
        </w:rPr>
        <w:t>图</w:t>
      </w:r>
      <w:r>
        <w:rPr>
          <w:rFonts w:hint="eastAsia"/>
          <w:lang w:val="en-US" w:eastAsia="zh-CN"/>
        </w:rPr>
        <w:t>3</w:t>
      </w:r>
      <w:r>
        <w:rPr>
          <w:rFonts w:hint="eastAsia"/>
        </w:rPr>
        <w:t>-</w:t>
      </w:r>
      <w:r>
        <w:rPr>
          <w:rFonts w:hint="eastAsia"/>
          <w:lang w:val="en-US" w:eastAsia="zh-CN"/>
        </w:rPr>
        <w:t>1</w:t>
      </w:r>
      <w:r>
        <w:rPr>
          <w:rFonts w:hint="eastAsia"/>
        </w:rPr>
        <w:t>-</w:t>
      </w:r>
      <w:r>
        <w:rPr>
          <w:rFonts w:hint="eastAsia"/>
          <w:lang w:val="en-US" w:eastAsia="zh-CN"/>
        </w:rPr>
        <w:t>20</w:t>
      </w:r>
      <w:r>
        <w:rPr>
          <w:rFonts w:hint="eastAsia"/>
        </w:rPr>
        <w:t xml:space="preserve"> </w:t>
      </w:r>
      <w:r>
        <w:rPr>
          <w:rFonts w:hint="eastAsia"/>
          <w:lang w:val="en-US" w:eastAsia="zh-CN"/>
        </w:rPr>
        <w:t>表单</w:t>
      </w:r>
      <w:r>
        <w:rPr>
          <w:rFonts w:hint="eastAsia"/>
        </w:rPr>
        <w:t>打印</w:t>
      </w:r>
      <w:r>
        <w:rPr>
          <w:rFonts w:hint="eastAsia"/>
          <w:lang w:val="en-US" w:eastAsia="zh-CN"/>
        </w:rPr>
        <w:t>按钮</w:t>
      </w:r>
    </w:p>
    <w:p>
      <w:pPr>
        <w:spacing w:line="360" w:lineRule="auto"/>
        <w:ind w:firstLine="560" w:firstLineChars="200"/>
      </w:pPr>
      <w:r>
        <w:rPr>
          <w:rFonts w:hint="eastAsia"/>
        </w:rPr>
        <w:t>1、</w:t>
      </w:r>
      <w:r>
        <w:rPr>
          <w:rFonts w:hint="eastAsia"/>
          <w:lang w:val="en-US" w:eastAsia="zh-CN"/>
        </w:rPr>
        <w:t>点击左侧打印按钮，进入打印预览界面</w:t>
      </w:r>
      <w:r>
        <w:rPr>
          <w:rFonts w:hint="eastAsia"/>
        </w:rPr>
        <w:t>，如图</w:t>
      </w:r>
      <w:r>
        <w:rPr>
          <w:rFonts w:hint="eastAsia"/>
          <w:lang w:val="en-US" w:eastAsia="zh-CN"/>
        </w:rPr>
        <w:t>3</w:t>
      </w:r>
      <w:r>
        <w:rPr>
          <w:rFonts w:hint="eastAsia"/>
        </w:rPr>
        <w:t>-</w:t>
      </w:r>
      <w:r>
        <w:rPr>
          <w:rFonts w:hint="eastAsia"/>
          <w:lang w:val="en-US" w:eastAsia="zh-CN"/>
        </w:rPr>
        <w:t>1</w:t>
      </w:r>
      <w:r>
        <w:rPr>
          <w:rFonts w:hint="eastAsia"/>
        </w:rPr>
        <w:t>-</w:t>
      </w:r>
      <w:r>
        <w:rPr>
          <w:rFonts w:hint="eastAsia"/>
          <w:lang w:val="en-US" w:eastAsia="zh-CN"/>
        </w:rPr>
        <w:t>21</w:t>
      </w:r>
      <w:r>
        <w:rPr>
          <w:rFonts w:hint="eastAsia"/>
        </w:rPr>
        <w:t>示；</w:t>
      </w:r>
    </w:p>
    <w:p>
      <w:pPr>
        <w:spacing w:line="360" w:lineRule="auto"/>
        <w:jc w:val="center"/>
      </w:pPr>
      <w:r>
        <w:drawing>
          <wp:inline distT="0" distB="0" distL="114300" distR="114300">
            <wp:extent cx="5241925" cy="2758440"/>
            <wp:effectExtent l="0" t="0" r="0" b="0"/>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32"/>
                    <a:srcRect l="8935" t="4758"/>
                    <a:stretch>
                      <a:fillRect/>
                    </a:stretch>
                  </pic:blipFill>
                  <pic:spPr>
                    <a:xfrm>
                      <a:off x="0" y="0"/>
                      <a:ext cx="5241925" cy="2758440"/>
                    </a:xfrm>
                    <a:prstGeom prst="rect">
                      <a:avLst/>
                    </a:prstGeom>
                    <a:noFill/>
                    <a:ln>
                      <a:noFill/>
                    </a:ln>
                  </pic:spPr>
                </pic:pic>
              </a:graphicData>
            </a:graphic>
          </wp:inline>
        </w:drawing>
      </w:r>
    </w:p>
    <w:p>
      <w:pPr>
        <w:spacing w:line="360" w:lineRule="auto"/>
        <w:jc w:val="center"/>
        <w:rPr>
          <w:rFonts w:hint="eastAsia" w:eastAsia="仿宋_GB2312"/>
          <w:lang w:eastAsia="zh-CN"/>
        </w:rPr>
      </w:pPr>
      <w:r>
        <w:rPr>
          <w:rFonts w:hint="eastAsia"/>
        </w:rPr>
        <w:t>图</w:t>
      </w:r>
      <w:r>
        <w:rPr>
          <w:rFonts w:hint="eastAsia"/>
          <w:lang w:val="en-US" w:eastAsia="zh-CN"/>
        </w:rPr>
        <w:t>3</w:t>
      </w:r>
      <w:r>
        <w:rPr>
          <w:rFonts w:hint="eastAsia"/>
        </w:rPr>
        <w:t>-</w:t>
      </w:r>
      <w:r>
        <w:rPr>
          <w:rFonts w:hint="eastAsia"/>
          <w:lang w:val="en-US" w:eastAsia="zh-CN"/>
        </w:rPr>
        <w:t>1</w:t>
      </w:r>
      <w:r>
        <w:rPr>
          <w:rFonts w:hint="eastAsia"/>
        </w:rPr>
        <w:t>-</w:t>
      </w:r>
      <w:r>
        <w:rPr>
          <w:rFonts w:hint="eastAsia"/>
          <w:lang w:val="en-US" w:eastAsia="zh-CN"/>
        </w:rPr>
        <w:t>21</w:t>
      </w:r>
      <w:r>
        <w:rPr>
          <w:rFonts w:hint="eastAsia"/>
        </w:rPr>
        <w:t xml:space="preserve"> </w:t>
      </w:r>
      <w:r>
        <w:rPr>
          <w:rFonts w:hint="eastAsia"/>
          <w:lang w:val="en-US" w:eastAsia="zh-CN"/>
        </w:rPr>
        <w:t>打印预览</w:t>
      </w:r>
    </w:p>
    <w:p>
      <w:pPr>
        <w:spacing w:line="360" w:lineRule="auto"/>
        <w:ind w:firstLine="560" w:firstLineChars="200"/>
      </w:pPr>
      <w:r>
        <w:t>2</w:t>
      </w:r>
      <w:r>
        <w:rPr>
          <w:rFonts w:hint="eastAsia"/>
        </w:rPr>
        <w:t>、</w:t>
      </w:r>
      <w:r>
        <w:rPr>
          <w:rFonts w:hint="eastAsia"/>
          <w:lang w:val="en-US" w:eastAsia="zh-CN"/>
        </w:rPr>
        <w:t>点击右侧【打印设置】按钮，进入打印设置界面，如图3</w:t>
      </w:r>
      <w:r>
        <w:rPr>
          <w:rFonts w:hint="eastAsia"/>
        </w:rPr>
        <w:t>-</w:t>
      </w:r>
      <w:r>
        <w:rPr>
          <w:rFonts w:hint="eastAsia"/>
          <w:lang w:val="en-US" w:eastAsia="zh-CN"/>
        </w:rPr>
        <w:t>1</w:t>
      </w:r>
      <w:r>
        <w:rPr>
          <w:rFonts w:hint="eastAsia"/>
        </w:rPr>
        <w:t>-</w:t>
      </w:r>
      <w:r>
        <w:rPr>
          <w:rFonts w:hint="eastAsia"/>
          <w:lang w:val="en-US" w:eastAsia="zh-CN"/>
        </w:rPr>
        <w:t>22所示</w:t>
      </w:r>
      <w:r>
        <w:rPr>
          <w:rFonts w:hint="eastAsia"/>
        </w:rPr>
        <w:t>。</w:t>
      </w:r>
    </w:p>
    <w:p>
      <w:pPr>
        <w:spacing w:line="360" w:lineRule="auto"/>
        <w:jc w:val="center"/>
      </w:pPr>
      <w:r>
        <w:drawing>
          <wp:inline distT="0" distB="0" distL="114300" distR="114300">
            <wp:extent cx="5210175" cy="2723515"/>
            <wp:effectExtent l="0" t="0" r="0" b="0"/>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33"/>
                    <a:srcRect l="9247" t="5132"/>
                    <a:stretch>
                      <a:fillRect/>
                    </a:stretch>
                  </pic:blipFill>
                  <pic:spPr>
                    <a:xfrm>
                      <a:off x="0" y="0"/>
                      <a:ext cx="5210175" cy="2723515"/>
                    </a:xfrm>
                    <a:prstGeom prst="rect">
                      <a:avLst/>
                    </a:prstGeom>
                    <a:noFill/>
                    <a:ln>
                      <a:noFill/>
                    </a:ln>
                  </pic:spPr>
                </pic:pic>
              </a:graphicData>
            </a:graphic>
          </wp:inline>
        </w:drawing>
      </w:r>
    </w:p>
    <w:p>
      <w:pPr>
        <w:spacing w:line="360" w:lineRule="auto"/>
        <w:jc w:val="center"/>
        <w:rPr>
          <w:rFonts w:hint="eastAsia" w:eastAsia="仿宋_GB2312"/>
          <w:lang w:val="en-US" w:eastAsia="zh-CN"/>
        </w:rPr>
      </w:pPr>
      <w:r>
        <w:rPr>
          <w:rFonts w:hint="eastAsia"/>
        </w:rPr>
        <w:t>图</w:t>
      </w:r>
      <w:r>
        <w:rPr>
          <w:rFonts w:hint="eastAsia"/>
          <w:lang w:val="en-US" w:eastAsia="zh-CN"/>
        </w:rPr>
        <w:t>3</w:t>
      </w:r>
      <w:r>
        <w:rPr>
          <w:rFonts w:hint="eastAsia"/>
        </w:rPr>
        <w:t>-</w:t>
      </w:r>
      <w:r>
        <w:rPr>
          <w:rFonts w:hint="eastAsia"/>
          <w:lang w:val="en-US" w:eastAsia="zh-CN"/>
        </w:rPr>
        <w:t>1</w:t>
      </w:r>
      <w:r>
        <w:rPr>
          <w:rFonts w:hint="eastAsia"/>
        </w:rPr>
        <w:t>-</w:t>
      </w:r>
      <w:r>
        <w:rPr>
          <w:rFonts w:hint="eastAsia"/>
          <w:lang w:val="en-US" w:eastAsia="zh-CN"/>
        </w:rPr>
        <w:t>22</w:t>
      </w:r>
      <w:r>
        <w:rPr>
          <w:rFonts w:hint="eastAsia"/>
        </w:rPr>
        <w:t xml:space="preserve"> 打印</w:t>
      </w:r>
      <w:r>
        <w:rPr>
          <w:rFonts w:hint="eastAsia"/>
          <w:lang w:val="en-US" w:eastAsia="zh-CN"/>
        </w:rPr>
        <w:t>设置</w:t>
      </w:r>
    </w:p>
    <w:p>
      <w:pPr>
        <w:pStyle w:val="5"/>
        <w:rPr>
          <w:rFonts w:hint="eastAsia"/>
          <w:lang w:val="en-US" w:eastAsia="zh-CN"/>
        </w:rPr>
      </w:pPr>
      <w:r>
        <w:rPr>
          <w:rFonts w:hint="eastAsia"/>
          <w:lang w:val="en-US" w:eastAsia="zh-CN"/>
        </w:rPr>
        <w:t>删除表单数据</w:t>
      </w:r>
    </w:p>
    <w:p>
      <w:pPr>
        <w:spacing w:line="360" w:lineRule="auto"/>
        <w:ind w:firstLine="560" w:firstLineChars="200"/>
        <w:rPr>
          <w:rFonts w:hint="default"/>
          <w:lang w:val="en-US" w:eastAsia="zh-CN"/>
        </w:rPr>
      </w:pPr>
      <w:r>
        <w:rPr>
          <w:rFonts w:hint="eastAsia"/>
        </w:rPr>
        <w:t>数据录入工具栏提供</w:t>
      </w:r>
      <w:r>
        <w:rPr>
          <w:rFonts w:hint="eastAsia"/>
          <w:lang w:val="en-US" w:eastAsia="zh-CN"/>
        </w:rPr>
        <w:t>删除表单数据功能，</w:t>
      </w:r>
      <w:r>
        <w:rPr>
          <w:rFonts w:hint="default"/>
          <w:lang w:val="en-US" w:eastAsia="zh-CN"/>
        </w:rPr>
        <w:t>删除</w:t>
      </w:r>
      <w:r>
        <w:rPr>
          <w:rFonts w:hint="eastAsia"/>
          <w:lang w:val="en-US" w:eastAsia="zh-CN"/>
        </w:rPr>
        <w:t>已</w:t>
      </w:r>
      <w:r>
        <w:rPr>
          <w:rFonts w:hint="default"/>
          <w:lang w:val="en-US" w:eastAsia="zh-CN"/>
        </w:rPr>
        <w:t>保存的</w:t>
      </w:r>
      <w:r>
        <w:rPr>
          <w:rFonts w:hint="eastAsia"/>
          <w:lang w:val="en-US" w:eastAsia="zh-CN"/>
        </w:rPr>
        <w:t>表单</w:t>
      </w:r>
      <w:r>
        <w:rPr>
          <w:rFonts w:hint="default"/>
          <w:lang w:val="en-US" w:eastAsia="zh-CN"/>
        </w:rPr>
        <w:t>数据，操作后不可恢复，</w:t>
      </w:r>
      <w:r>
        <w:rPr>
          <w:rFonts w:hint="eastAsia"/>
          <w:lang w:val="en-US" w:eastAsia="zh-CN"/>
        </w:rPr>
        <w:t>如图3-1-23所示。</w:t>
      </w:r>
    </w:p>
    <w:p>
      <w:pPr>
        <w:spacing w:line="360" w:lineRule="auto"/>
        <w:jc w:val="center"/>
      </w:pPr>
      <w:r>
        <w:drawing>
          <wp:inline distT="0" distB="0" distL="114300" distR="114300">
            <wp:extent cx="5214620" cy="2747645"/>
            <wp:effectExtent l="0" t="0" r="0" b="0"/>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34"/>
                    <a:srcRect l="9240" t="4943"/>
                    <a:stretch>
                      <a:fillRect/>
                    </a:stretch>
                  </pic:blipFill>
                  <pic:spPr>
                    <a:xfrm>
                      <a:off x="0" y="0"/>
                      <a:ext cx="5214620" cy="2747645"/>
                    </a:xfrm>
                    <a:prstGeom prst="rect">
                      <a:avLst/>
                    </a:prstGeom>
                    <a:noFill/>
                    <a:ln>
                      <a:noFill/>
                    </a:ln>
                  </pic:spPr>
                </pic:pic>
              </a:graphicData>
            </a:graphic>
          </wp:inline>
        </w:drawing>
      </w:r>
    </w:p>
    <w:p>
      <w:pPr>
        <w:spacing w:line="360" w:lineRule="auto"/>
        <w:jc w:val="center"/>
        <w:rPr>
          <w:rFonts w:hint="default"/>
          <w:lang w:val="en-US" w:eastAsia="zh-CN"/>
        </w:rPr>
      </w:pPr>
      <w:r>
        <w:rPr>
          <w:rFonts w:hint="eastAsia"/>
        </w:rPr>
        <w:t>图</w:t>
      </w:r>
      <w:r>
        <w:rPr>
          <w:rFonts w:hint="eastAsia"/>
          <w:lang w:val="en-US" w:eastAsia="zh-CN"/>
        </w:rPr>
        <w:t>3</w:t>
      </w:r>
      <w:r>
        <w:rPr>
          <w:rFonts w:hint="eastAsia"/>
        </w:rPr>
        <w:t>-</w:t>
      </w:r>
      <w:r>
        <w:rPr>
          <w:rFonts w:hint="eastAsia"/>
          <w:lang w:val="en-US" w:eastAsia="zh-CN"/>
        </w:rPr>
        <w:t>1</w:t>
      </w:r>
      <w:r>
        <w:rPr>
          <w:rFonts w:hint="eastAsia"/>
        </w:rPr>
        <w:t>-</w:t>
      </w:r>
      <w:r>
        <w:rPr>
          <w:rFonts w:hint="eastAsia"/>
          <w:lang w:val="en-US" w:eastAsia="zh-CN"/>
        </w:rPr>
        <w:t>23</w:t>
      </w:r>
      <w:r>
        <w:rPr>
          <w:rFonts w:hint="eastAsia"/>
        </w:rPr>
        <w:t xml:space="preserve"> </w:t>
      </w:r>
      <w:r>
        <w:rPr>
          <w:rFonts w:hint="eastAsia"/>
          <w:lang w:val="en-US" w:eastAsia="zh-CN"/>
        </w:rPr>
        <w:t>删除表单数据</w:t>
      </w:r>
    </w:p>
    <w:p>
      <w:pPr>
        <w:pStyle w:val="5"/>
        <w:rPr>
          <w:rFonts w:hint="default"/>
          <w:lang w:val="en-US" w:eastAsia="zh-CN"/>
        </w:rPr>
      </w:pPr>
      <w:r>
        <w:rPr>
          <w:rFonts w:hint="eastAsia"/>
          <w:lang w:val="en-US" w:eastAsia="zh-CN"/>
        </w:rPr>
        <w:t>清除表单内容</w:t>
      </w:r>
    </w:p>
    <w:p>
      <w:pPr>
        <w:spacing w:line="360" w:lineRule="auto"/>
        <w:ind w:firstLine="560" w:firstLineChars="200"/>
        <w:rPr>
          <w:rFonts w:hint="eastAsia"/>
          <w:lang w:val="en-US" w:eastAsia="zh-CN"/>
        </w:rPr>
      </w:pPr>
      <w:r>
        <w:rPr>
          <w:rFonts w:hint="eastAsia"/>
        </w:rPr>
        <w:t>数据录入工具栏提供</w:t>
      </w:r>
      <w:r>
        <w:rPr>
          <w:rFonts w:hint="eastAsia"/>
          <w:lang w:val="en-US" w:eastAsia="zh-CN"/>
        </w:rPr>
        <w:t>清楚表单内容功能，便于对表单进行重新输入</w:t>
      </w:r>
      <w:r>
        <w:rPr>
          <w:rFonts w:hint="default"/>
          <w:lang w:val="en-US" w:eastAsia="zh-CN"/>
        </w:rPr>
        <w:t>，</w:t>
      </w:r>
      <w:r>
        <w:rPr>
          <w:rFonts w:hint="eastAsia"/>
          <w:lang w:val="en-US" w:eastAsia="zh-CN"/>
        </w:rPr>
        <w:t>重新输入后保存即可覆盖原数据，不保存可以通过撤销恢复内容</w:t>
      </w:r>
      <w:r>
        <w:rPr>
          <w:rFonts w:hint="default"/>
          <w:lang w:val="en-US" w:eastAsia="zh-CN"/>
        </w:rPr>
        <w:t>，</w:t>
      </w:r>
      <w:r>
        <w:rPr>
          <w:rFonts w:hint="eastAsia"/>
          <w:lang w:val="en-US" w:eastAsia="zh-CN"/>
        </w:rPr>
        <w:t>如图3-1-24所示。</w:t>
      </w:r>
    </w:p>
    <w:p>
      <w:pPr>
        <w:spacing w:line="360" w:lineRule="auto"/>
        <w:jc w:val="center"/>
      </w:pPr>
      <w:r>
        <w:drawing>
          <wp:inline distT="0" distB="0" distL="114300" distR="114300">
            <wp:extent cx="5214620" cy="2705100"/>
            <wp:effectExtent l="0" t="0" r="0" b="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35"/>
                    <a:srcRect l="9240" t="5919"/>
                    <a:stretch>
                      <a:fillRect/>
                    </a:stretch>
                  </pic:blipFill>
                  <pic:spPr>
                    <a:xfrm>
                      <a:off x="0" y="0"/>
                      <a:ext cx="5214620" cy="2705100"/>
                    </a:xfrm>
                    <a:prstGeom prst="rect">
                      <a:avLst/>
                    </a:prstGeom>
                    <a:noFill/>
                    <a:ln>
                      <a:noFill/>
                    </a:ln>
                  </pic:spPr>
                </pic:pic>
              </a:graphicData>
            </a:graphic>
          </wp:inline>
        </w:drawing>
      </w:r>
    </w:p>
    <w:p>
      <w:pPr>
        <w:spacing w:line="360" w:lineRule="auto"/>
        <w:jc w:val="center"/>
        <w:rPr>
          <w:rFonts w:hint="eastAsia"/>
          <w:lang w:val="en-US" w:eastAsia="zh-CN"/>
        </w:rPr>
      </w:pPr>
      <w:r>
        <w:rPr>
          <w:rFonts w:hint="eastAsia"/>
        </w:rPr>
        <w:t>图</w:t>
      </w:r>
      <w:r>
        <w:rPr>
          <w:rFonts w:hint="eastAsia"/>
          <w:lang w:val="en-US" w:eastAsia="zh-CN"/>
        </w:rPr>
        <w:t>3</w:t>
      </w:r>
      <w:r>
        <w:rPr>
          <w:rFonts w:hint="eastAsia"/>
        </w:rPr>
        <w:t>-</w:t>
      </w:r>
      <w:r>
        <w:rPr>
          <w:rFonts w:hint="eastAsia"/>
          <w:lang w:val="en-US" w:eastAsia="zh-CN"/>
        </w:rPr>
        <w:t>1</w:t>
      </w:r>
      <w:r>
        <w:rPr>
          <w:rFonts w:hint="eastAsia"/>
        </w:rPr>
        <w:t>-</w:t>
      </w:r>
      <w:r>
        <w:rPr>
          <w:rFonts w:hint="eastAsia"/>
          <w:lang w:val="en-US" w:eastAsia="zh-CN"/>
        </w:rPr>
        <w:t>24</w:t>
      </w:r>
      <w:r>
        <w:rPr>
          <w:rFonts w:hint="eastAsia"/>
        </w:rPr>
        <w:t xml:space="preserve"> </w:t>
      </w:r>
      <w:r>
        <w:rPr>
          <w:rFonts w:hint="eastAsia"/>
          <w:lang w:val="en-US" w:eastAsia="zh-CN"/>
        </w:rPr>
        <w:t>清除表单内容</w:t>
      </w:r>
    </w:p>
    <w:p>
      <w:pPr>
        <w:pStyle w:val="5"/>
        <w:rPr>
          <w:rFonts w:hint="default"/>
          <w:lang w:val="en-US" w:eastAsia="zh-CN"/>
        </w:rPr>
      </w:pPr>
      <w:r>
        <w:rPr>
          <w:rFonts w:hint="eastAsia"/>
          <w:lang w:val="en-US" w:eastAsia="zh-CN"/>
        </w:rPr>
        <w:t>清除错误提醒颜色</w:t>
      </w:r>
    </w:p>
    <w:p>
      <w:pPr>
        <w:spacing w:line="360" w:lineRule="auto"/>
        <w:ind w:firstLine="560" w:firstLineChars="200"/>
        <w:rPr>
          <w:rFonts w:hint="eastAsia"/>
          <w:lang w:val="en-US" w:eastAsia="zh-CN"/>
        </w:rPr>
      </w:pPr>
      <w:r>
        <w:rPr>
          <w:rFonts w:hint="eastAsia"/>
          <w:lang w:val="en-US" w:eastAsia="zh-CN"/>
        </w:rPr>
        <w:t>审核校验数据的逻辑关系和合理性后</w:t>
      </w:r>
      <w:r>
        <w:rPr>
          <w:rFonts w:hint="default"/>
          <w:lang w:val="en-US" w:eastAsia="zh-CN"/>
        </w:rPr>
        <w:t>，</w:t>
      </w:r>
      <w:r>
        <w:rPr>
          <w:rFonts w:hint="eastAsia"/>
          <w:lang w:val="en-US" w:eastAsia="zh-CN"/>
        </w:rPr>
        <w:t>发生填写错误后相对应的数据填写项的背景颜色会根据校验类型，背景颜色发生变化，点击清除错误或逻辑提醒的背景颜色，背景颜色便会消失，如图3-1-25所示。</w:t>
      </w:r>
    </w:p>
    <w:p>
      <w:pPr>
        <w:spacing w:line="360" w:lineRule="auto"/>
        <w:jc w:val="center"/>
      </w:pPr>
      <w:r>
        <w:drawing>
          <wp:inline distT="0" distB="0" distL="114300" distR="114300">
            <wp:extent cx="5135245" cy="2633980"/>
            <wp:effectExtent l="0" t="0" r="0" b="0"/>
            <wp:docPr id="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pic:cNvPicPr>
                      <a:picLocks noChangeAspect="1"/>
                    </pic:cNvPicPr>
                  </pic:nvPicPr>
                  <pic:blipFill>
                    <a:blip r:embed="rId36"/>
                    <a:srcRect l="9562" t="6217"/>
                    <a:stretch>
                      <a:fillRect/>
                    </a:stretch>
                  </pic:blipFill>
                  <pic:spPr>
                    <a:xfrm>
                      <a:off x="0" y="0"/>
                      <a:ext cx="5135245" cy="2633980"/>
                    </a:xfrm>
                    <a:prstGeom prst="rect">
                      <a:avLst/>
                    </a:prstGeom>
                    <a:noFill/>
                    <a:ln>
                      <a:noFill/>
                    </a:ln>
                  </pic:spPr>
                </pic:pic>
              </a:graphicData>
            </a:graphic>
          </wp:inline>
        </w:drawing>
      </w:r>
    </w:p>
    <w:p>
      <w:pPr>
        <w:spacing w:line="360" w:lineRule="auto"/>
        <w:jc w:val="center"/>
        <w:rPr>
          <w:rFonts w:hint="default"/>
          <w:lang w:val="en-US" w:eastAsia="zh-CN"/>
        </w:rPr>
      </w:pPr>
      <w:r>
        <w:rPr>
          <w:rFonts w:hint="eastAsia"/>
        </w:rPr>
        <w:t>图</w:t>
      </w:r>
      <w:r>
        <w:rPr>
          <w:rFonts w:hint="eastAsia"/>
          <w:lang w:val="en-US" w:eastAsia="zh-CN"/>
        </w:rPr>
        <w:t>3</w:t>
      </w:r>
      <w:r>
        <w:rPr>
          <w:rFonts w:hint="eastAsia"/>
        </w:rPr>
        <w:t>-</w:t>
      </w:r>
      <w:r>
        <w:rPr>
          <w:rFonts w:hint="eastAsia"/>
          <w:lang w:val="en-US" w:eastAsia="zh-CN"/>
        </w:rPr>
        <w:t>1</w:t>
      </w:r>
      <w:r>
        <w:rPr>
          <w:rFonts w:hint="eastAsia"/>
        </w:rPr>
        <w:t>-</w:t>
      </w:r>
      <w:r>
        <w:rPr>
          <w:rFonts w:hint="eastAsia"/>
          <w:lang w:val="en-US" w:eastAsia="zh-CN"/>
        </w:rPr>
        <w:t>25</w:t>
      </w:r>
      <w:r>
        <w:rPr>
          <w:rFonts w:hint="eastAsia"/>
        </w:rPr>
        <w:t xml:space="preserve"> </w:t>
      </w:r>
      <w:r>
        <w:rPr>
          <w:rFonts w:hint="eastAsia"/>
          <w:lang w:val="en-US" w:eastAsia="zh-CN"/>
        </w:rPr>
        <w:t>清除背景颜色</w:t>
      </w:r>
    </w:p>
    <w:p>
      <w:pPr>
        <w:pStyle w:val="5"/>
        <w:rPr>
          <w:rFonts w:hint="default"/>
          <w:lang w:val="en-US" w:eastAsia="zh-CN"/>
        </w:rPr>
      </w:pPr>
      <w:r>
        <w:rPr>
          <w:rFonts w:hint="eastAsia"/>
          <w:lang w:val="en-US" w:eastAsia="zh-CN"/>
        </w:rPr>
        <w:t>不同报告期数据对比</w:t>
      </w:r>
    </w:p>
    <w:p>
      <w:pPr>
        <w:spacing w:line="360" w:lineRule="auto"/>
        <w:ind w:firstLine="560" w:firstLineChars="200"/>
        <w:rPr>
          <w:rFonts w:hint="eastAsia"/>
          <w:lang w:val="en-US" w:eastAsia="zh-CN"/>
        </w:rPr>
      </w:pPr>
      <w:r>
        <w:rPr>
          <w:rFonts w:hint="eastAsia"/>
          <w:lang w:val="en-US" w:eastAsia="zh-CN"/>
        </w:rPr>
        <w:t>通过点击对比按钮，即可选择任意已填写时间的报告期与本报告期填写内容进行对比，数据变化情况也在表格内有所体现，如图3-1-26所示。</w:t>
      </w:r>
    </w:p>
    <w:p>
      <w:pPr>
        <w:spacing w:line="360" w:lineRule="auto"/>
        <w:jc w:val="center"/>
      </w:pPr>
      <w:r>
        <w:drawing>
          <wp:inline distT="0" distB="0" distL="114300" distR="114300">
            <wp:extent cx="4978400" cy="2623820"/>
            <wp:effectExtent l="0" t="0" r="0" b="0"/>
            <wp:docPr id="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pic:cNvPicPr>
                      <a:picLocks noChangeAspect="1"/>
                    </pic:cNvPicPr>
                  </pic:nvPicPr>
                  <pic:blipFill>
                    <a:blip r:embed="rId37"/>
                    <a:srcRect l="9458" t="5316"/>
                    <a:stretch>
                      <a:fillRect/>
                    </a:stretch>
                  </pic:blipFill>
                  <pic:spPr>
                    <a:xfrm>
                      <a:off x="0" y="0"/>
                      <a:ext cx="4978400" cy="2623820"/>
                    </a:xfrm>
                    <a:prstGeom prst="rect">
                      <a:avLst/>
                    </a:prstGeom>
                    <a:noFill/>
                    <a:ln>
                      <a:noFill/>
                    </a:ln>
                  </pic:spPr>
                </pic:pic>
              </a:graphicData>
            </a:graphic>
          </wp:inline>
        </w:drawing>
      </w:r>
    </w:p>
    <w:p>
      <w:pPr>
        <w:spacing w:line="360" w:lineRule="auto"/>
        <w:jc w:val="center"/>
        <w:rPr>
          <w:rFonts w:hint="eastAsia"/>
          <w:lang w:val="en-US" w:eastAsia="zh-CN"/>
        </w:rPr>
      </w:pPr>
      <w:r>
        <w:rPr>
          <w:rFonts w:hint="eastAsia"/>
        </w:rPr>
        <w:t>图</w:t>
      </w:r>
      <w:r>
        <w:rPr>
          <w:rFonts w:hint="eastAsia"/>
          <w:lang w:val="en-US" w:eastAsia="zh-CN"/>
        </w:rPr>
        <w:t>3</w:t>
      </w:r>
      <w:r>
        <w:rPr>
          <w:rFonts w:hint="eastAsia"/>
        </w:rPr>
        <w:t>-</w:t>
      </w:r>
      <w:r>
        <w:rPr>
          <w:rFonts w:hint="eastAsia"/>
          <w:lang w:val="en-US" w:eastAsia="zh-CN"/>
        </w:rPr>
        <w:t>1</w:t>
      </w:r>
      <w:r>
        <w:rPr>
          <w:rFonts w:hint="eastAsia"/>
        </w:rPr>
        <w:t>-</w:t>
      </w:r>
      <w:r>
        <w:rPr>
          <w:rFonts w:hint="eastAsia"/>
          <w:lang w:val="en-US" w:eastAsia="zh-CN"/>
        </w:rPr>
        <w:t>26</w:t>
      </w:r>
      <w:r>
        <w:rPr>
          <w:rFonts w:hint="eastAsia"/>
        </w:rPr>
        <w:t xml:space="preserve"> </w:t>
      </w:r>
      <w:r>
        <w:rPr>
          <w:rFonts w:hint="eastAsia"/>
          <w:lang w:val="en-US" w:eastAsia="zh-CN"/>
        </w:rPr>
        <w:t>对比不同报告期</w:t>
      </w:r>
    </w:p>
    <w:p>
      <w:pPr>
        <w:spacing w:line="360" w:lineRule="auto"/>
        <w:jc w:val="both"/>
        <w:rPr>
          <w:rFonts w:hint="eastAsia"/>
          <w:lang w:val="en-US" w:eastAsia="zh-CN"/>
        </w:rPr>
      </w:pPr>
    </w:p>
    <w:p>
      <w:pPr>
        <w:pStyle w:val="3"/>
      </w:pPr>
      <w:bookmarkStart w:id="16" w:name="_Toc9380"/>
      <w:r>
        <w:rPr>
          <w:rFonts w:hint="eastAsia"/>
        </w:rPr>
        <w:t>报告期设置</w:t>
      </w:r>
      <w:bookmarkEnd w:id="16"/>
    </w:p>
    <w:p>
      <w:pPr>
        <w:spacing w:line="360" w:lineRule="auto"/>
        <w:ind w:firstLine="560" w:firstLineChars="200"/>
      </w:pPr>
      <w:r>
        <w:rPr>
          <w:rFonts w:hint="eastAsia"/>
        </w:rPr>
        <w:t>操作步骤：点击</w:t>
      </w:r>
      <w:r>
        <w:rPr>
          <w:rFonts w:hint="eastAsia"/>
          <w:lang w:val="en-US" w:eastAsia="zh-CN"/>
        </w:rPr>
        <w:t>菜单栏切换报告期模块</w:t>
      </w:r>
      <w:r>
        <w:rPr>
          <w:rFonts w:hint="eastAsia"/>
        </w:rPr>
        <w:t>，在弹出框选择报告期，然后点击【</w:t>
      </w:r>
      <w:r>
        <w:rPr>
          <w:rFonts w:hint="eastAsia"/>
          <w:lang w:val="en-US" w:eastAsia="zh-CN"/>
        </w:rPr>
        <w:t>确定</w:t>
      </w:r>
      <w:r>
        <w:rPr>
          <w:rFonts w:hint="eastAsia"/>
        </w:rPr>
        <w:t>】即可，也可以在弹出框双击报告期进行切换，如图3-</w:t>
      </w:r>
      <w:r>
        <w:rPr>
          <w:rFonts w:hint="eastAsia"/>
          <w:lang w:val="en-US" w:eastAsia="zh-CN"/>
        </w:rPr>
        <w:t>2</w:t>
      </w:r>
      <w:r>
        <w:rPr>
          <w:rFonts w:hint="eastAsia"/>
        </w:rPr>
        <w:t>-1所示。</w:t>
      </w:r>
    </w:p>
    <w:p>
      <w:pPr>
        <w:spacing w:line="360" w:lineRule="auto"/>
        <w:jc w:val="center"/>
      </w:pPr>
      <w:r>
        <w:drawing>
          <wp:inline distT="0" distB="0" distL="114300" distR="114300">
            <wp:extent cx="5754370" cy="2978785"/>
            <wp:effectExtent l="0" t="0" r="6350" b="825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38"/>
                    <a:stretch>
                      <a:fillRect/>
                    </a:stretch>
                  </pic:blipFill>
                  <pic:spPr>
                    <a:xfrm>
                      <a:off x="0" y="0"/>
                      <a:ext cx="5754370" cy="2978785"/>
                    </a:xfrm>
                    <a:prstGeom prst="rect">
                      <a:avLst/>
                    </a:prstGeom>
                    <a:noFill/>
                    <a:ln>
                      <a:noFill/>
                    </a:ln>
                  </pic:spPr>
                </pic:pic>
              </a:graphicData>
            </a:graphic>
          </wp:inline>
        </w:drawing>
      </w:r>
    </w:p>
    <w:p>
      <w:pPr>
        <w:spacing w:line="360" w:lineRule="auto"/>
        <w:jc w:val="center"/>
      </w:pPr>
      <w:r>
        <w:rPr>
          <w:rFonts w:hint="eastAsia"/>
        </w:rPr>
        <w:t>图3-</w:t>
      </w:r>
      <w:r>
        <w:rPr>
          <w:rFonts w:hint="eastAsia"/>
          <w:lang w:val="en-US" w:eastAsia="zh-CN"/>
        </w:rPr>
        <w:t>2</w:t>
      </w:r>
      <w:r>
        <w:rPr>
          <w:rFonts w:hint="eastAsia"/>
        </w:rPr>
        <w:t>-1 切换报告期</w:t>
      </w:r>
    </w:p>
    <w:p>
      <w:pPr>
        <w:spacing w:line="360" w:lineRule="auto"/>
        <w:ind w:firstLine="560" w:firstLineChars="200"/>
      </w:pPr>
      <w:r>
        <w:rPr>
          <w:rFonts w:hint="eastAsia"/>
        </w:rPr>
        <w:t>为了使用户能够快速查看到当前设置的报告期，我们将报告期在系统</w:t>
      </w:r>
      <w:r>
        <w:rPr>
          <w:rFonts w:hint="eastAsia"/>
          <w:lang w:val="en-US" w:eastAsia="zh-CN"/>
        </w:rPr>
        <w:t>顶部标题旁</w:t>
      </w:r>
      <w:r>
        <w:rPr>
          <w:rFonts w:hint="eastAsia"/>
        </w:rPr>
        <w:t>进行永久展示，用户能够快速了解当前的报告期，如图3-</w:t>
      </w:r>
      <w:r>
        <w:rPr>
          <w:rFonts w:hint="eastAsia"/>
          <w:lang w:val="en-US" w:eastAsia="zh-CN"/>
        </w:rPr>
        <w:t>2</w:t>
      </w:r>
      <w:r>
        <w:rPr>
          <w:rFonts w:hint="eastAsia"/>
        </w:rPr>
        <w:t>-2所示。</w:t>
      </w:r>
    </w:p>
    <w:p>
      <w:pPr>
        <w:spacing w:line="360" w:lineRule="auto"/>
        <w:jc w:val="center"/>
      </w:pPr>
      <w:r>
        <w:drawing>
          <wp:inline distT="0" distB="0" distL="114300" distR="114300">
            <wp:extent cx="5754370" cy="2978785"/>
            <wp:effectExtent l="0" t="0" r="6350" b="825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39"/>
                    <a:stretch>
                      <a:fillRect/>
                    </a:stretch>
                  </pic:blipFill>
                  <pic:spPr>
                    <a:xfrm>
                      <a:off x="0" y="0"/>
                      <a:ext cx="5754370" cy="2978785"/>
                    </a:xfrm>
                    <a:prstGeom prst="rect">
                      <a:avLst/>
                    </a:prstGeom>
                    <a:noFill/>
                    <a:ln>
                      <a:noFill/>
                    </a:ln>
                  </pic:spPr>
                </pic:pic>
              </a:graphicData>
            </a:graphic>
          </wp:inline>
        </w:drawing>
      </w:r>
    </w:p>
    <w:p>
      <w:pPr>
        <w:spacing w:line="360" w:lineRule="auto"/>
        <w:jc w:val="center"/>
        <w:rPr>
          <w:rFonts w:hint="default"/>
          <w:lang w:val="en-US" w:eastAsia="zh-CN"/>
        </w:rPr>
      </w:pPr>
      <w:r>
        <w:rPr>
          <w:rFonts w:hint="eastAsia"/>
        </w:rPr>
        <w:t>图3-</w:t>
      </w:r>
      <w:r>
        <w:rPr>
          <w:rFonts w:hint="eastAsia"/>
          <w:lang w:val="en-US" w:eastAsia="zh-CN"/>
        </w:rPr>
        <w:t>2</w:t>
      </w:r>
      <w:r>
        <w:rPr>
          <w:rFonts w:hint="eastAsia"/>
        </w:rPr>
        <w:t>-2 查看报告期</w:t>
      </w:r>
    </w:p>
    <w:p>
      <w:pPr>
        <w:pStyle w:val="3"/>
        <w:rPr>
          <w:rFonts w:hint="default"/>
          <w:lang w:val="en-US" w:eastAsia="zh-CN"/>
        </w:rPr>
      </w:pPr>
      <w:bookmarkStart w:id="17" w:name="_Toc5248"/>
      <w:r>
        <w:rPr>
          <w:rFonts w:hint="eastAsia"/>
          <w:lang w:val="en-US" w:eastAsia="zh-CN"/>
        </w:rPr>
        <w:t>单位管理</w:t>
      </w:r>
      <w:bookmarkEnd w:id="17"/>
    </w:p>
    <w:p>
      <w:pPr>
        <w:spacing w:line="360" w:lineRule="auto"/>
        <w:ind w:firstLine="560" w:firstLineChars="200"/>
        <w:rPr>
          <w:rFonts w:hint="eastAsia"/>
          <w:lang w:val="en-US" w:eastAsia="zh-CN"/>
        </w:rPr>
      </w:pPr>
      <w:r>
        <w:rPr>
          <w:rFonts w:hint="eastAsia"/>
          <w:lang w:val="en-US" w:eastAsia="zh-CN"/>
        </w:rPr>
        <w:t>当前登录单位可以在单位管理模块对基层</w:t>
      </w:r>
      <w:bookmarkStart w:id="31" w:name="_GoBack"/>
      <w:bookmarkEnd w:id="31"/>
      <w:r>
        <w:rPr>
          <w:rFonts w:hint="eastAsia"/>
          <w:lang w:val="en-US" w:eastAsia="zh-CN"/>
        </w:rPr>
        <w:t>填报单位进行单位管理和用户管理。</w:t>
      </w:r>
    </w:p>
    <w:p>
      <w:pPr>
        <w:spacing w:line="360" w:lineRule="auto"/>
        <w:ind w:firstLine="560" w:firstLineChars="200"/>
        <w:rPr>
          <w:rFonts w:hint="eastAsia"/>
          <w:lang w:val="en-US" w:eastAsia="zh-CN"/>
        </w:rPr>
      </w:pPr>
      <w:r>
        <w:rPr>
          <w:rFonts w:hint="eastAsia"/>
          <w:lang w:val="en-US" w:eastAsia="zh-CN"/>
        </w:rPr>
        <w:t>1、新增单位：选中单位，然后点击“+”，在弹出的点击【新增单位】，界面输入相应的信息，点击“保存”，如图3</w:t>
      </w:r>
      <w:r>
        <w:rPr>
          <w:rFonts w:hint="eastAsia"/>
        </w:rPr>
        <w:t>-</w:t>
      </w:r>
      <w:r>
        <w:rPr>
          <w:rFonts w:hint="eastAsia"/>
          <w:lang w:val="en-US" w:eastAsia="zh-CN"/>
        </w:rPr>
        <w:t>3</w:t>
      </w:r>
      <w:r>
        <w:rPr>
          <w:rFonts w:hint="eastAsia"/>
        </w:rPr>
        <w:t>-</w:t>
      </w:r>
      <w:r>
        <w:rPr>
          <w:rFonts w:hint="eastAsia"/>
          <w:lang w:val="en-US" w:eastAsia="zh-CN"/>
        </w:rPr>
        <w:t>1所示。</w:t>
      </w:r>
    </w:p>
    <w:p>
      <w:pPr>
        <w:spacing w:line="360" w:lineRule="auto"/>
        <w:jc w:val="center"/>
      </w:pPr>
      <w:r>
        <w:drawing>
          <wp:inline distT="0" distB="0" distL="114300" distR="114300">
            <wp:extent cx="5756910" cy="2658110"/>
            <wp:effectExtent l="0" t="0" r="15240"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0"/>
                    <a:stretch>
                      <a:fillRect/>
                    </a:stretch>
                  </pic:blipFill>
                  <pic:spPr>
                    <a:xfrm>
                      <a:off x="0" y="0"/>
                      <a:ext cx="5756910" cy="2658110"/>
                    </a:xfrm>
                    <a:prstGeom prst="rect">
                      <a:avLst/>
                    </a:prstGeom>
                    <a:noFill/>
                    <a:ln>
                      <a:noFill/>
                    </a:ln>
                  </pic:spPr>
                </pic:pic>
              </a:graphicData>
            </a:graphic>
          </wp:inline>
        </w:drawing>
      </w:r>
    </w:p>
    <w:p>
      <w:pPr>
        <w:spacing w:line="360" w:lineRule="auto"/>
        <w:jc w:val="center"/>
        <w:rPr>
          <w:rFonts w:hint="default"/>
          <w:lang w:val="en-US" w:eastAsia="zh-CN"/>
        </w:rPr>
      </w:pPr>
      <w:r>
        <w:rPr>
          <w:rFonts w:hint="eastAsia"/>
        </w:rPr>
        <w:t>图</w:t>
      </w:r>
      <w:r>
        <w:rPr>
          <w:rFonts w:hint="eastAsia"/>
          <w:lang w:val="en-US" w:eastAsia="zh-CN"/>
        </w:rPr>
        <w:t>3</w:t>
      </w:r>
      <w:r>
        <w:rPr>
          <w:rFonts w:hint="eastAsia"/>
        </w:rPr>
        <w:t>-</w:t>
      </w:r>
      <w:r>
        <w:rPr>
          <w:rFonts w:hint="eastAsia"/>
          <w:lang w:val="en-US" w:eastAsia="zh-CN"/>
        </w:rPr>
        <w:t>3</w:t>
      </w:r>
      <w:r>
        <w:rPr>
          <w:rFonts w:hint="eastAsia"/>
        </w:rPr>
        <w:t>-</w:t>
      </w:r>
      <w:r>
        <w:rPr>
          <w:rFonts w:hint="eastAsia"/>
          <w:lang w:val="en-US" w:eastAsia="zh-CN"/>
        </w:rPr>
        <w:t>1</w:t>
      </w:r>
      <w:r>
        <w:rPr>
          <w:rFonts w:hint="eastAsia"/>
        </w:rPr>
        <w:t xml:space="preserve"> </w:t>
      </w:r>
      <w:r>
        <w:rPr>
          <w:rFonts w:hint="eastAsia"/>
          <w:lang w:val="en-US" w:eastAsia="zh-CN"/>
        </w:rPr>
        <w:t>新增单位</w:t>
      </w:r>
    </w:p>
    <w:p>
      <w:pPr>
        <w:spacing w:line="360" w:lineRule="auto"/>
        <w:ind w:left="280" w:leftChars="100" w:firstLine="280" w:firstLineChars="100"/>
        <w:rPr>
          <w:rFonts w:hint="eastAsia"/>
          <w:lang w:val="en-US" w:eastAsia="zh-CN"/>
        </w:rPr>
      </w:pPr>
      <w:r>
        <w:rPr>
          <w:rFonts w:hint="eastAsia"/>
          <w:lang w:val="en-US" w:eastAsia="zh-CN"/>
        </w:rPr>
        <w:t>2、编辑单位：选中要修改的单位，点击“</w:t>
      </w:r>
      <w:r>
        <w:drawing>
          <wp:inline distT="0" distB="0" distL="114300" distR="114300">
            <wp:extent cx="228600" cy="219075"/>
            <wp:effectExtent l="0" t="0" r="0"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41"/>
                    <a:stretch>
                      <a:fillRect/>
                    </a:stretch>
                  </pic:blipFill>
                  <pic:spPr>
                    <a:xfrm>
                      <a:off x="0" y="0"/>
                      <a:ext cx="228600" cy="219075"/>
                    </a:xfrm>
                    <a:prstGeom prst="rect">
                      <a:avLst/>
                    </a:prstGeom>
                    <a:noFill/>
                    <a:ln>
                      <a:noFill/>
                    </a:ln>
                  </pic:spPr>
                </pic:pic>
              </a:graphicData>
            </a:graphic>
          </wp:inline>
        </w:drawing>
      </w:r>
      <w:r>
        <w:rPr>
          <w:rFonts w:hint="eastAsia"/>
          <w:lang w:val="en-US" w:eastAsia="zh-CN"/>
        </w:rPr>
        <w:t>”，在弹出的“编辑单位”界面修改单位相关信息，点击“保存”，如图3</w:t>
      </w:r>
      <w:r>
        <w:rPr>
          <w:rFonts w:hint="eastAsia"/>
        </w:rPr>
        <w:t>-</w:t>
      </w:r>
      <w:r>
        <w:rPr>
          <w:rFonts w:hint="eastAsia"/>
          <w:lang w:val="en-US" w:eastAsia="zh-CN"/>
        </w:rPr>
        <w:t>3</w:t>
      </w:r>
      <w:r>
        <w:rPr>
          <w:rFonts w:hint="eastAsia"/>
        </w:rPr>
        <w:t>-</w:t>
      </w:r>
      <w:r>
        <w:rPr>
          <w:rFonts w:hint="eastAsia"/>
          <w:lang w:val="en-US" w:eastAsia="zh-CN"/>
        </w:rPr>
        <w:t>2所示。</w:t>
      </w:r>
    </w:p>
    <w:p>
      <w:pPr>
        <w:spacing w:line="360" w:lineRule="auto"/>
        <w:jc w:val="both"/>
        <w:rPr>
          <w:rFonts w:hint="default"/>
          <w:lang w:val="en-US" w:eastAsia="zh-CN"/>
        </w:rPr>
      </w:pPr>
      <w:r>
        <w:drawing>
          <wp:inline distT="0" distB="0" distL="114300" distR="114300">
            <wp:extent cx="5744210" cy="2660650"/>
            <wp:effectExtent l="0" t="0" r="8890" b="635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42"/>
                    <a:stretch>
                      <a:fillRect/>
                    </a:stretch>
                  </pic:blipFill>
                  <pic:spPr>
                    <a:xfrm>
                      <a:off x="0" y="0"/>
                      <a:ext cx="5744210" cy="2660650"/>
                    </a:xfrm>
                    <a:prstGeom prst="rect">
                      <a:avLst/>
                    </a:prstGeom>
                    <a:noFill/>
                    <a:ln>
                      <a:noFill/>
                    </a:ln>
                  </pic:spPr>
                </pic:pic>
              </a:graphicData>
            </a:graphic>
          </wp:inline>
        </w:drawing>
      </w:r>
    </w:p>
    <w:p>
      <w:pPr>
        <w:spacing w:line="360" w:lineRule="auto"/>
        <w:jc w:val="center"/>
        <w:rPr>
          <w:rFonts w:hint="default"/>
          <w:lang w:val="en-US" w:eastAsia="zh-CN"/>
        </w:rPr>
      </w:pPr>
      <w:r>
        <w:rPr>
          <w:rFonts w:hint="eastAsia"/>
        </w:rPr>
        <w:t>图</w:t>
      </w:r>
      <w:r>
        <w:rPr>
          <w:rFonts w:hint="eastAsia"/>
          <w:lang w:val="en-US" w:eastAsia="zh-CN"/>
        </w:rPr>
        <w:t>3</w:t>
      </w:r>
      <w:r>
        <w:rPr>
          <w:rFonts w:hint="eastAsia"/>
        </w:rPr>
        <w:t>-</w:t>
      </w:r>
      <w:r>
        <w:rPr>
          <w:rFonts w:hint="eastAsia"/>
          <w:lang w:val="en-US" w:eastAsia="zh-CN"/>
        </w:rPr>
        <w:t>3</w:t>
      </w:r>
      <w:r>
        <w:rPr>
          <w:rFonts w:hint="eastAsia"/>
        </w:rPr>
        <w:t>-</w:t>
      </w:r>
      <w:r>
        <w:rPr>
          <w:rFonts w:hint="eastAsia"/>
          <w:lang w:val="en-US" w:eastAsia="zh-CN"/>
        </w:rPr>
        <w:t>2</w:t>
      </w:r>
      <w:r>
        <w:rPr>
          <w:rFonts w:hint="eastAsia"/>
        </w:rPr>
        <w:t xml:space="preserve"> </w:t>
      </w:r>
      <w:r>
        <w:rPr>
          <w:rFonts w:hint="eastAsia"/>
          <w:lang w:val="en-US" w:eastAsia="zh-CN"/>
        </w:rPr>
        <w:t>编辑单位</w:t>
      </w:r>
    </w:p>
    <w:p>
      <w:pPr>
        <w:spacing w:line="360" w:lineRule="auto"/>
        <w:jc w:val="both"/>
        <w:rPr>
          <w:rFonts w:hint="default"/>
          <w:lang w:val="en-US" w:eastAsia="zh-CN"/>
        </w:rPr>
      </w:pPr>
    </w:p>
    <w:p>
      <w:pPr>
        <w:spacing w:line="360" w:lineRule="auto"/>
        <w:ind w:firstLine="560" w:firstLineChars="200"/>
        <w:rPr>
          <w:rFonts w:hint="eastAsia"/>
          <w:lang w:val="en-US" w:eastAsia="zh-CN"/>
        </w:rPr>
      </w:pPr>
      <w:r>
        <w:rPr>
          <w:rFonts w:hint="eastAsia"/>
          <w:lang w:val="en-US" w:eastAsia="zh-CN"/>
        </w:rPr>
        <w:t>3、迁移单位：选中要移动的单位进行拖拽到要移动到的单位或选中后，点击“</w:t>
      </w:r>
      <w:r>
        <w:drawing>
          <wp:inline distT="0" distB="0" distL="114300" distR="114300">
            <wp:extent cx="200025" cy="257175"/>
            <wp:effectExtent l="0" t="0" r="9525" b="952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43"/>
                    <a:stretch>
                      <a:fillRect/>
                    </a:stretch>
                  </pic:blipFill>
                  <pic:spPr>
                    <a:xfrm>
                      <a:off x="0" y="0"/>
                      <a:ext cx="200025" cy="257175"/>
                    </a:xfrm>
                    <a:prstGeom prst="rect">
                      <a:avLst/>
                    </a:prstGeom>
                    <a:noFill/>
                    <a:ln>
                      <a:noFill/>
                    </a:ln>
                  </pic:spPr>
                </pic:pic>
              </a:graphicData>
            </a:graphic>
          </wp:inline>
        </w:drawing>
      </w:r>
      <w:r>
        <w:rPr>
          <w:rFonts w:hint="eastAsia"/>
          <w:lang w:val="en-US" w:eastAsia="zh-CN"/>
        </w:rPr>
        <w:t>”在弹出的“迁移单位”界面，选择要迁移到的单位，点击“确定”如图3</w:t>
      </w:r>
      <w:r>
        <w:rPr>
          <w:rFonts w:hint="eastAsia"/>
        </w:rPr>
        <w:t>-</w:t>
      </w:r>
      <w:r>
        <w:rPr>
          <w:rFonts w:hint="eastAsia"/>
          <w:lang w:val="en-US" w:eastAsia="zh-CN"/>
        </w:rPr>
        <w:t>3</w:t>
      </w:r>
      <w:r>
        <w:rPr>
          <w:rFonts w:hint="eastAsia"/>
        </w:rPr>
        <w:t>-</w:t>
      </w:r>
      <w:r>
        <w:rPr>
          <w:rFonts w:hint="eastAsia"/>
          <w:lang w:val="en-US" w:eastAsia="zh-CN"/>
        </w:rPr>
        <w:t>3所示。</w:t>
      </w:r>
    </w:p>
    <w:p>
      <w:pPr>
        <w:spacing w:line="360" w:lineRule="auto"/>
        <w:jc w:val="both"/>
      </w:pPr>
      <w:r>
        <w:drawing>
          <wp:inline distT="0" distB="0" distL="114300" distR="114300">
            <wp:extent cx="5758815" cy="2830830"/>
            <wp:effectExtent l="0" t="0" r="13335" b="762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44"/>
                    <a:stretch>
                      <a:fillRect/>
                    </a:stretch>
                  </pic:blipFill>
                  <pic:spPr>
                    <a:xfrm>
                      <a:off x="0" y="0"/>
                      <a:ext cx="5758815" cy="2830830"/>
                    </a:xfrm>
                    <a:prstGeom prst="rect">
                      <a:avLst/>
                    </a:prstGeom>
                    <a:noFill/>
                    <a:ln>
                      <a:noFill/>
                    </a:ln>
                  </pic:spPr>
                </pic:pic>
              </a:graphicData>
            </a:graphic>
          </wp:inline>
        </w:drawing>
      </w:r>
    </w:p>
    <w:p>
      <w:pPr>
        <w:spacing w:line="360" w:lineRule="auto"/>
        <w:jc w:val="center"/>
        <w:rPr>
          <w:rFonts w:hint="default"/>
          <w:lang w:val="en-US" w:eastAsia="zh-CN"/>
        </w:rPr>
      </w:pPr>
      <w:r>
        <w:rPr>
          <w:rFonts w:hint="eastAsia"/>
        </w:rPr>
        <w:t>图</w:t>
      </w:r>
      <w:r>
        <w:rPr>
          <w:rFonts w:hint="eastAsia"/>
          <w:lang w:val="en-US" w:eastAsia="zh-CN"/>
        </w:rPr>
        <w:t>3</w:t>
      </w:r>
      <w:r>
        <w:rPr>
          <w:rFonts w:hint="eastAsia"/>
        </w:rPr>
        <w:t>-</w:t>
      </w:r>
      <w:r>
        <w:rPr>
          <w:rFonts w:hint="eastAsia"/>
          <w:lang w:val="en-US" w:eastAsia="zh-CN"/>
        </w:rPr>
        <w:t>3</w:t>
      </w:r>
      <w:r>
        <w:rPr>
          <w:rFonts w:hint="eastAsia"/>
        </w:rPr>
        <w:t>-</w:t>
      </w:r>
      <w:r>
        <w:rPr>
          <w:rFonts w:hint="eastAsia"/>
          <w:lang w:val="en-US" w:eastAsia="zh-CN"/>
        </w:rPr>
        <w:t>3</w:t>
      </w:r>
      <w:r>
        <w:rPr>
          <w:rFonts w:hint="eastAsia"/>
        </w:rPr>
        <w:t xml:space="preserve"> </w:t>
      </w:r>
      <w:r>
        <w:rPr>
          <w:rFonts w:hint="eastAsia"/>
          <w:lang w:val="en-US" w:eastAsia="zh-CN"/>
        </w:rPr>
        <w:t>迁移单位</w:t>
      </w:r>
    </w:p>
    <w:p>
      <w:pPr>
        <w:spacing w:line="360" w:lineRule="auto"/>
        <w:ind w:firstLine="560" w:firstLineChars="200"/>
        <w:rPr>
          <w:rFonts w:hint="eastAsia"/>
          <w:lang w:val="en-US" w:eastAsia="zh-CN"/>
        </w:rPr>
      </w:pPr>
      <w:r>
        <w:rPr>
          <w:rFonts w:hint="eastAsia"/>
          <w:lang w:val="en-US" w:eastAsia="zh-CN"/>
        </w:rPr>
        <w:t>4、用户编辑：选中单位后右侧会显示相应的用户，点击编辑，在右侧会显示用户编辑区域，进行用户信息修改然后点击“保存”如图3</w:t>
      </w:r>
      <w:r>
        <w:rPr>
          <w:rFonts w:hint="eastAsia"/>
        </w:rPr>
        <w:t>-</w:t>
      </w:r>
      <w:r>
        <w:rPr>
          <w:rFonts w:hint="eastAsia"/>
          <w:lang w:val="en-US" w:eastAsia="zh-CN"/>
        </w:rPr>
        <w:t>3</w:t>
      </w:r>
      <w:r>
        <w:rPr>
          <w:rFonts w:hint="eastAsia"/>
        </w:rPr>
        <w:t>-</w:t>
      </w:r>
      <w:r>
        <w:rPr>
          <w:rFonts w:hint="eastAsia"/>
          <w:lang w:val="en-US" w:eastAsia="zh-CN"/>
        </w:rPr>
        <w:t>4所示。</w:t>
      </w:r>
    </w:p>
    <w:p>
      <w:pPr>
        <w:spacing w:line="360" w:lineRule="auto"/>
        <w:jc w:val="both"/>
      </w:pPr>
      <w:r>
        <w:drawing>
          <wp:inline distT="0" distB="0" distL="114300" distR="114300">
            <wp:extent cx="5753735" cy="2915285"/>
            <wp:effectExtent l="0" t="0" r="18415" b="1841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45"/>
                    <a:stretch>
                      <a:fillRect/>
                    </a:stretch>
                  </pic:blipFill>
                  <pic:spPr>
                    <a:xfrm>
                      <a:off x="0" y="0"/>
                      <a:ext cx="5753735" cy="2915285"/>
                    </a:xfrm>
                    <a:prstGeom prst="rect">
                      <a:avLst/>
                    </a:prstGeom>
                    <a:noFill/>
                    <a:ln>
                      <a:noFill/>
                    </a:ln>
                  </pic:spPr>
                </pic:pic>
              </a:graphicData>
            </a:graphic>
          </wp:inline>
        </w:drawing>
      </w:r>
    </w:p>
    <w:p>
      <w:pPr>
        <w:spacing w:line="360" w:lineRule="auto"/>
        <w:jc w:val="center"/>
        <w:rPr>
          <w:rFonts w:hint="eastAsia"/>
          <w:lang w:val="en-US" w:eastAsia="zh-CN"/>
        </w:rPr>
      </w:pPr>
      <w:r>
        <w:rPr>
          <w:rFonts w:hint="eastAsia"/>
        </w:rPr>
        <w:t>图</w:t>
      </w:r>
      <w:r>
        <w:rPr>
          <w:rFonts w:hint="eastAsia"/>
          <w:lang w:val="en-US" w:eastAsia="zh-CN"/>
        </w:rPr>
        <w:t>3</w:t>
      </w:r>
      <w:r>
        <w:rPr>
          <w:rFonts w:hint="eastAsia"/>
        </w:rPr>
        <w:t>-</w:t>
      </w:r>
      <w:r>
        <w:rPr>
          <w:rFonts w:hint="eastAsia"/>
          <w:lang w:val="en-US" w:eastAsia="zh-CN"/>
        </w:rPr>
        <w:t>3</w:t>
      </w:r>
      <w:r>
        <w:rPr>
          <w:rFonts w:hint="eastAsia"/>
        </w:rPr>
        <w:t>-</w:t>
      </w:r>
      <w:r>
        <w:rPr>
          <w:rFonts w:hint="eastAsia"/>
          <w:lang w:val="en-US" w:eastAsia="zh-CN"/>
        </w:rPr>
        <w:t>4</w:t>
      </w:r>
      <w:r>
        <w:rPr>
          <w:rFonts w:hint="eastAsia"/>
        </w:rPr>
        <w:t xml:space="preserve"> </w:t>
      </w:r>
      <w:r>
        <w:rPr>
          <w:rFonts w:hint="eastAsia"/>
          <w:lang w:val="en-US" w:eastAsia="zh-CN"/>
        </w:rPr>
        <w:t>用户信息设置</w:t>
      </w:r>
    </w:p>
    <w:p>
      <w:pPr>
        <w:numPr>
          <w:ilvl w:val="0"/>
          <w:numId w:val="0"/>
        </w:numPr>
        <w:spacing w:line="360" w:lineRule="auto"/>
        <w:rPr>
          <w:rFonts w:hint="eastAsia"/>
          <w:lang w:val="en-US" w:eastAsia="zh-CN"/>
        </w:rPr>
      </w:pPr>
      <w:r>
        <w:rPr>
          <w:rFonts w:hint="eastAsia"/>
          <w:lang w:val="en-US" w:eastAsia="zh-CN"/>
        </w:rPr>
        <w:t>5、重置密码：找到相应单位的用户，点击“重置密码”，如图3-3-5所示：</w:t>
      </w:r>
    </w:p>
    <w:p>
      <w:pPr>
        <w:numPr>
          <w:ilvl w:val="0"/>
          <w:numId w:val="0"/>
        </w:numPr>
        <w:spacing w:line="360" w:lineRule="auto"/>
        <w:rPr>
          <w:rFonts w:hint="default"/>
          <w:lang w:val="en-US" w:eastAsia="zh-CN"/>
        </w:rPr>
      </w:pPr>
      <w:r>
        <w:drawing>
          <wp:inline distT="0" distB="0" distL="114300" distR="114300">
            <wp:extent cx="5756275" cy="2388235"/>
            <wp:effectExtent l="0" t="0" r="15875" b="12065"/>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46"/>
                    <a:stretch>
                      <a:fillRect/>
                    </a:stretch>
                  </pic:blipFill>
                  <pic:spPr>
                    <a:xfrm>
                      <a:off x="0" y="0"/>
                      <a:ext cx="5756275" cy="2388235"/>
                    </a:xfrm>
                    <a:prstGeom prst="rect">
                      <a:avLst/>
                    </a:prstGeom>
                    <a:noFill/>
                    <a:ln>
                      <a:noFill/>
                    </a:ln>
                  </pic:spPr>
                </pic:pic>
              </a:graphicData>
            </a:graphic>
          </wp:inline>
        </w:drawing>
      </w:r>
    </w:p>
    <w:p>
      <w:pPr>
        <w:pStyle w:val="3"/>
        <w:rPr>
          <w:rFonts w:hint="eastAsia"/>
          <w:lang w:val="en-US" w:eastAsia="zh-CN"/>
        </w:rPr>
      </w:pPr>
      <w:bookmarkStart w:id="18" w:name="_Toc11891"/>
      <w:r>
        <w:rPr>
          <w:rFonts w:hint="eastAsia"/>
          <w:lang w:val="en-US" w:eastAsia="zh-CN"/>
        </w:rPr>
        <w:t>数据汇总</w:t>
      </w:r>
      <w:bookmarkEnd w:id="18"/>
    </w:p>
    <w:p>
      <w:pPr>
        <w:spacing w:line="360" w:lineRule="auto"/>
        <w:ind w:firstLine="560" w:firstLineChars="200"/>
        <w:rPr>
          <w:rFonts w:hint="default"/>
          <w:lang w:val="en-US" w:eastAsia="zh-CN"/>
        </w:rPr>
      </w:pPr>
      <w:r>
        <w:rPr>
          <w:rFonts w:hint="eastAsia"/>
          <w:lang w:val="en-US" w:eastAsia="zh-CN"/>
        </w:rPr>
        <w:t>数据汇总可对选择单位及其下级单位所填写数据表的数据进行汇总，将汇总数据展示到一张数据表，以供直观展示所填信息的总体情况。</w:t>
      </w:r>
    </w:p>
    <w:p>
      <w:pPr>
        <w:spacing w:line="360" w:lineRule="auto"/>
        <w:ind w:firstLine="560" w:firstLineChars="200"/>
        <w:rPr>
          <w:rFonts w:hint="eastAsia"/>
          <w:lang w:val="en-US" w:eastAsia="zh-CN"/>
        </w:rPr>
      </w:pPr>
      <w:r>
        <w:rPr>
          <w:rFonts w:hint="eastAsia"/>
          <w:lang w:val="en-US" w:eastAsia="zh-CN"/>
        </w:rPr>
        <w:t>操作步骤：点击【数据汇总】，选择所需汇总单位和数据表后，可直接点击汇总，即可实现对所选单位及其下级单位的数据汇总，数据汇总后也可以对数据进行校验、对比和反查等操作，如图3-4-1所示。</w:t>
      </w:r>
    </w:p>
    <w:p>
      <w:pPr>
        <w:spacing w:line="360" w:lineRule="auto"/>
        <w:jc w:val="both"/>
        <w:rPr>
          <w:rFonts w:hint="eastAsia"/>
          <w:lang w:val="en-US" w:eastAsia="zh-CN"/>
        </w:rPr>
      </w:pPr>
      <w:r>
        <w:drawing>
          <wp:inline distT="0" distB="0" distL="114300" distR="114300">
            <wp:extent cx="5210810" cy="2721610"/>
            <wp:effectExtent l="0" t="0" r="0" b="0"/>
            <wp:docPr id="7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8"/>
                    <pic:cNvPicPr>
                      <a:picLocks noChangeAspect="1"/>
                    </pic:cNvPicPr>
                  </pic:nvPicPr>
                  <pic:blipFill>
                    <a:blip r:embed="rId47"/>
                    <a:srcRect l="9446" t="5781"/>
                    <a:stretch>
                      <a:fillRect/>
                    </a:stretch>
                  </pic:blipFill>
                  <pic:spPr>
                    <a:xfrm>
                      <a:off x="0" y="0"/>
                      <a:ext cx="5210810" cy="2721610"/>
                    </a:xfrm>
                    <a:prstGeom prst="rect">
                      <a:avLst/>
                    </a:prstGeom>
                    <a:noFill/>
                    <a:ln>
                      <a:noFill/>
                    </a:ln>
                  </pic:spPr>
                </pic:pic>
              </a:graphicData>
            </a:graphic>
          </wp:inline>
        </w:drawing>
      </w:r>
    </w:p>
    <w:p>
      <w:pPr>
        <w:spacing w:line="360" w:lineRule="auto"/>
        <w:jc w:val="center"/>
        <w:rPr>
          <w:rFonts w:hint="eastAsia" w:eastAsia="仿宋_GB2312"/>
          <w:lang w:val="en-US" w:eastAsia="zh-CN"/>
        </w:rPr>
      </w:pPr>
      <w:r>
        <w:rPr>
          <w:rFonts w:hint="eastAsia"/>
        </w:rPr>
        <w:t>图3-</w:t>
      </w:r>
      <w:r>
        <w:rPr>
          <w:rFonts w:hint="eastAsia"/>
          <w:lang w:val="en-US" w:eastAsia="zh-CN"/>
        </w:rPr>
        <w:t>4</w:t>
      </w:r>
      <w:r>
        <w:rPr>
          <w:rFonts w:hint="eastAsia"/>
        </w:rPr>
        <w:t xml:space="preserve">-1 </w:t>
      </w:r>
      <w:r>
        <w:rPr>
          <w:rFonts w:hint="eastAsia"/>
          <w:lang w:val="en-US" w:eastAsia="zh-CN"/>
        </w:rPr>
        <w:t>数据汇总</w:t>
      </w:r>
    </w:p>
    <w:p>
      <w:pPr>
        <w:spacing w:line="360" w:lineRule="auto"/>
        <w:ind w:firstLine="560" w:firstLineChars="200"/>
        <w:rPr>
          <w:rFonts w:hint="eastAsia"/>
          <w:lang w:val="en-US" w:eastAsia="zh-CN"/>
        </w:rPr>
      </w:pPr>
      <w:r>
        <w:rPr>
          <w:rFonts w:hint="eastAsia"/>
          <w:lang w:val="en-US" w:eastAsia="zh-CN"/>
        </w:rPr>
        <w:t>进行汇总时，点击汇总按钮的下拉菜单便会出现汇总并校验按钮，即可简化后续校验流程，如图3-4-2所示。</w:t>
      </w:r>
    </w:p>
    <w:p>
      <w:pPr>
        <w:spacing w:line="360" w:lineRule="auto"/>
        <w:jc w:val="center"/>
        <w:rPr>
          <w:rFonts w:hint="eastAsia"/>
          <w:lang w:val="en-US" w:eastAsia="zh-CN"/>
        </w:rPr>
      </w:pPr>
      <w:r>
        <w:drawing>
          <wp:inline distT="0" distB="0" distL="114300" distR="114300">
            <wp:extent cx="5210175" cy="2736850"/>
            <wp:effectExtent l="0" t="0" r="0" b="0"/>
            <wp:docPr id="7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0"/>
                    <pic:cNvPicPr>
                      <a:picLocks noChangeAspect="1"/>
                    </pic:cNvPicPr>
                  </pic:nvPicPr>
                  <pic:blipFill>
                    <a:blip r:embed="rId48"/>
                    <a:srcRect l="9357" t="4878"/>
                    <a:stretch>
                      <a:fillRect/>
                    </a:stretch>
                  </pic:blipFill>
                  <pic:spPr>
                    <a:xfrm>
                      <a:off x="0" y="0"/>
                      <a:ext cx="5210175" cy="2736850"/>
                    </a:xfrm>
                    <a:prstGeom prst="rect">
                      <a:avLst/>
                    </a:prstGeom>
                    <a:noFill/>
                    <a:ln>
                      <a:noFill/>
                    </a:ln>
                  </pic:spPr>
                </pic:pic>
              </a:graphicData>
            </a:graphic>
          </wp:inline>
        </w:drawing>
      </w:r>
    </w:p>
    <w:p>
      <w:pPr>
        <w:spacing w:line="360" w:lineRule="auto"/>
        <w:jc w:val="center"/>
        <w:rPr>
          <w:rFonts w:hint="eastAsia"/>
          <w:lang w:val="en-US" w:eastAsia="zh-CN"/>
        </w:rPr>
      </w:pPr>
      <w:r>
        <w:rPr>
          <w:rFonts w:hint="eastAsia"/>
        </w:rPr>
        <w:t>图3-</w:t>
      </w:r>
      <w:r>
        <w:rPr>
          <w:rFonts w:hint="eastAsia"/>
          <w:lang w:val="en-US" w:eastAsia="zh-CN"/>
        </w:rPr>
        <w:t>4</w:t>
      </w:r>
      <w:r>
        <w:rPr>
          <w:rFonts w:hint="eastAsia"/>
        </w:rPr>
        <w:t>-</w:t>
      </w:r>
      <w:r>
        <w:rPr>
          <w:rFonts w:hint="eastAsia"/>
          <w:lang w:val="en-US" w:eastAsia="zh-CN"/>
        </w:rPr>
        <w:t>2</w:t>
      </w:r>
      <w:r>
        <w:rPr>
          <w:rFonts w:hint="eastAsia"/>
        </w:rPr>
        <w:t xml:space="preserve"> </w:t>
      </w:r>
      <w:r>
        <w:rPr>
          <w:rFonts w:hint="eastAsia"/>
          <w:lang w:val="en-US" w:eastAsia="zh-CN"/>
        </w:rPr>
        <w:t>汇总并校验</w:t>
      </w:r>
    </w:p>
    <w:p>
      <w:pPr>
        <w:spacing w:line="360" w:lineRule="auto"/>
        <w:ind w:firstLine="560" w:firstLineChars="200"/>
        <w:jc w:val="both"/>
        <w:rPr>
          <w:rFonts w:hint="eastAsia"/>
          <w:lang w:val="en-US" w:eastAsia="zh-CN"/>
        </w:rPr>
      </w:pPr>
      <w:r>
        <w:rPr>
          <w:rFonts w:hint="eastAsia"/>
          <w:lang w:val="en-US" w:eastAsia="zh-CN"/>
        </w:rPr>
        <w:t>双击需要反查的单元格或选中单元格后点击反查按钮，即可实现反查单元格数据的操作，如图3-4-3所示。</w:t>
      </w:r>
    </w:p>
    <w:p>
      <w:pPr>
        <w:spacing w:line="360" w:lineRule="auto"/>
        <w:ind w:firstLine="560" w:firstLineChars="200"/>
        <w:jc w:val="both"/>
      </w:pPr>
      <w:r>
        <w:drawing>
          <wp:inline distT="0" distB="0" distL="114300" distR="114300">
            <wp:extent cx="5325745" cy="2855595"/>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49"/>
                    <a:srcRect l="7449" t="4136"/>
                    <a:stretch>
                      <a:fillRect/>
                    </a:stretch>
                  </pic:blipFill>
                  <pic:spPr>
                    <a:xfrm>
                      <a:off x="0" y="0"/>
                      <a:ext cx="5325745" cy="2855595"/>
                    </a:xfrm>
                    <a:prstGeom prst="rect">
                      <a:avLst/>
                    </a:prstGeom>
                    <a:noFill/>
                    <a:ln>
                      <a:noFill/>
                    </a:ln>
                  </pic:spPr>
                </pic:pic>
              </a:graphicData>
            </a:graphic>
          </wp:inline>
        </w:drawing>
      </w:r>
    </w:p>
    <w:p>
      <w:pPr>
        <w:spacing w:line="360" w:lineRule="auto"/>
        <w:jc w:val="center"/>
        <w:rPr>
          <w:rFonts w:hint="eastAsia" w:eastAsia="仿宋_GB2312"/>
          <w:lang w:val="en-US" w:eastAsia="zh-CN"/>
        </w:rPr>
      </w:pPr>
      <w:r>
        <w:rPr>
          <w:rFonts w:hint="eastAsia"/>
        </w:rPr>
        <w:t>图3-</w:t>
      </w:r>
      <w:r>
        <w:rPr>
          <w:rFonts w:hint="eastAsia"/>
          <w:lang w:val="en-US" w:eastAsia="zh-CN"/>
        </w:rPr>
        <w:t>4</w:t>
      </w:r>
      <w:r>
        <w:rPr>
          <w:rFonts w:hint="eastAsia"/>
        </w:rPr>
        <w:t>-</w:t>
      </w:r>
      <w:r>
        <w:rPr>
          <w:rFonts w:hint="eastAsia"/>
          <w:lang w:val="en-US" w:eastAsia="zh-CN"/>
        </w:rPr>
        <w:t>3</w:t>
      </w:r>
      <w:r>
        <w:rPr>
          <w:rFonts w:hint="eastAsia"/>
        </w:rPr>
        <w:t xml:space="preserve"> </w:t>
      </w:r>
      <w:r>
        <w:rPr>
          <w:rFonts w:hint="eastAsia"/>
          <w:lang w:val="en-US" w:eastAsia="zh-CN"/>
        </w:rPr>
        <w:t>反查</w:t>
      </w:r>
    </w:p>
    <w:p>
      <w:pPr>
        <w:spacing w:line="360" w:lineRule="auto"/>
        <w:ind w:firstLine="560" w:firstLineChars="200"/>
        <w:jc w:val="both"/>
        <w:rPr>
          <w:rFonts w:hint="eastAsia"/>
          <w:lang w:val="en-US" w:eastAsia="zh-CN"/>
        </w:rPr>
      </w:pPr>
    </w:p>
    <w:p>
      <w:pPr>
        <w:pStyle w:val="3"/>
        <w:rPr>
          <w:rFonts w:hint="eastAsia"/>
          <w:lang w:val="en-US" w:eastAsia="zh-CN"/>
        </w:rPr>
      </w:pPr>
      <w:bookmarkStart w:id="19" w:name="_Toc32115"/>
      <w:r>
        <w:rPr>
          <w:rFonts w:hint="eastAsia"/>
          <w:lang w:val="en-US" w:eastAsia="zh-CN"/>
        </w:rPr>
        <w:t>个人中心</w:t>
      </w:r>
      <w:bookmarkEnd w:id="19"/>
    </w:p>
    <w:p>
      <w:pPr>
        <w:spacing w:line="360" w:lineRule="auto"/>
        <w:ind w:firstLine="560" w:firstLineChars="200"/>
        <w:rPr>
          <w:rFonts w:hint="default"/>
          <w:lang w:val="en-US" w:eastAsia="zh-CN"/>
        </w:rPr>
      </w:pPr>
      <w:r>
        <w:rPr>
          <w:rFonts w:hint="eastAsia"/>
          <w:lang w:val="en-US" w:eastAsia="zh-CN"/>
        </w:rPr>
        <w:t>个人中心下的机构信息页面可填写本级单位的机构名称、统一社会信用代码、单位类别以及填表人等相关信息，如图3-5-1所示。</w:t>
      </w:r>
    </w:p>
    <w:p>
      <w:pPr>
        <w:spacing w:line="360" w:lineRule="auto"/>
        <w:jc w:val="both"/>
        <w:rPr>
          <w:rFonts w:hint="eastAsia"/>
          <w:lang w:val="en-US" w:eastAsia="zh-CN"/>
        </w:rPr>
      </w:pPr>
      <w:r>
        <w:drawing>
          <wp:inline distT="0" distB="0" distL="114300" distR="114300">
            <wp:extent cx="5327650" cy="2767965"/>
            <wp:effectExtent l="0" t="0" r="6350"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50"/>
                    <a:stretch>
                      <a:fillRect/>
                    </a:stretch>
                  </pic:blipFill>
                  <pic:spPr>
                    <a:xfrm>
                      <a:off x="0" y="0"/>
                      <a:ext cx="5327650" cy="2767965"/>
                    </a:xfrm>
                    <a:prstGeom prst="rect">
                      <a:avLst/>
                    </a:prstGeom>
                    <a:noFill/>
                    <a:ln>
                      <a:noFill/>
                    </a:ln>
                  </pic:spPr>
                </pic:pic>
              </a:graphicData>
            </a:graphic>
          </wp:inline>
        </w:drawing>
      </w:r>
    </w:p>
    <w:p>
      <w:pPr>
        <w:spacing w:line="360" w:lineRule="auto"/>
        <w:jc w:val="center"/>
        <w:rPr>
          <w:rFonts w:hint="eastAsia"/>
          <w:lang w:val="en-US" w:eastAsia="zh-CN"/>
        </w:rPr>
      </w:pPr>
      <w:r>
        <w:rPr>
          <w:rFonts w:hint="eastAsia"/>
        </w:rPr>
        <w:t>图3-</w:t>
      </w:r>
      <w:r>
        <w:rPr>
          <w:rFonts w:hint="eastAsia"/>
          <w:lang w:val="en-US" w:eastAsia="zh-CN"/>
        </w:rPr>
        <w:t>5</w:t>
      </w:r>
      <w:r>
        <w:rPr>
          <w:rFonts w:hint="eastAsia"/>
        </w:rPr>
        <w:t xml:space="preserve">-1 </w:t>
      </w:r>
      <w:r>
        <w:rPr>
          <w:rFonts w:hint="eastAsia"/>
          <w:lang w:val="en-US" w:eastAsia="zh-CN"/>
        </w:rPr>
        <w:t>机构信息</w:t>
      </w:r>
    </w:p>
    <w:p>
      <w:pPr>
        <w:spacing w:line="360" w:lineRule="auto"/>
        <w:ind w:firstLine="560" w:firstLineChars="200"/>
        <w:rPr>
          <w:rFonts w:hint="eastAsia"/>
          <w:lang w:val="en-US" w:eastAsia="zh-CN"/>
        </w:rPr>
      </w:pPr>
      <w:r>
        <w:rPr>
          <w:rFonts w:hint="eastAsia"/>
          <w:lang w:val="en-US" w:eastAsia="zh-CN"/>
        </w:rPr>
        <w:t>也可在修改密码页面进行登录密码的修改，如图3-5-2所示。</w:t>
      </w:r>
    </w:p>
    <w:p>
      <w:pPr>
        <w:spacing w:line="360" w:lineRule="auto"/>
        <w:ind w:firstLine="560" w:firstLineChars="200"/>
        <w:jc w:val="center"/>
        <w:rPr>
          <w:rFonts w:hint="eastAsia" w:eastAsia="仿宋_GB2312"/>
          <w:lang w:val="en-US" w:eastAsia="zh-CN"/>
        </w:rPr>
      </w:pPr>
      <w:r>
        <w:drawing>
          <wp:inline distT="0" distB="0" distL="114300" distR="114300">
            <wp:extent cx="5754370" cy="2989580"/>
            <wp:effectExtent l="0" t="0" r="6350" b="1270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1"/>
                    <a:stretch>
                      <a:fillRect/>
                    </a:stretch>
                  </pic:blipFill>
                  <pic:spPr>
                    <a:xfrm>
                      <a:off x="0" y="0"/>
                      <a:ext cx="5754370" cy="2989580"/>
                    </a:xfrm>
                    <a:prstGeom prst="rect">
                      <a:avLst/>
                    </a:prstGeom>
                    <a:noFill/>
                    <a:ln>
                      <a:noFill/>
                    </a:ln>
                  </pic:spPr>
                </pic:pic>
              </a:graphicData>
            </a:graphic>
          </wp:inline>
        </w:drawing>
      </w:r>
      <w:r>
        <w:rPr>
          <w:rFonts w:hint="eastAsia"/>
        </w:rPr>
        <w:t>图3-</w:t>
      </w:r>
      <w:r>
        <w:rPr>
          <w:rFonts w:hint="eastAsia"/>
          <w:lang w:val="en-US" w:eastAsia="zh-CN"/>
        </w:rPr>
        <w:t>5</w:t>
      </w:r>
      <w:r>
        <w:rPr>
          <w:rFonts w:hint="eastAsia"/>
        </w:rPr>
        <w:t>-</w:t>
      </w:r>
      <w:r>
        <w:rPr>
          <w:rFonts w:hint="eastAsia"/>
          <w:lang w:val="en-US" w:eastAsia="zh-CN"/>
        </w:rPr>
        <w:t>2</w:t>
      </w:r>
      <w:r>
        <w:rPr>
          <w:rFonts w:hint="eastAsia"/>
        </w:rPr>
        <w:t xml:space="preserve"> </w:t>
      </w:r>
      <w:r>
        <w:rPr>
          <w:rFonts w:hint="eastAsia"/>
          <w:lang w:val="en-US" w:eastAsia="zh-CN"/>
        </w:rPr>
        <w:t>修改密码</w:t>
      </w:r>
    </w:p>
    <w:p>
      <w:pPr>
        <w:rPr>
          <w:rFonts w:hint="default"/>
          <w:lang w:val="en-US" w:eastAsia="zh-CN"/>
        </w:rPr>
      </w:pPr>
    </w:p>
    <w:p>
      <w:r>
        <w:rPr>
          <w:rFonts w:hint="eastAsia"/>
        </w:rPr>
        <w:br w:type="page"/>
      </w:r>
    </w:p>
    <w:p>
      <w:pPr>
        <w:pStyle w:val="2"/>
      </w:pPr>
      <w:bookmarkStart w:id="20" w:name="_Toc28056"/>
      <w:r>
        <w:rPr>
          <w:rFonts w:hint="eastAsia"/>
        </w:rPr>
        <w:t>审核报送</w:t>
      </w:r>
      <w:bookmarkEnd w:id="20"/>
    </w:p>
    <w:p>
      <w:pPr>
        <w:spacing w:line="360" w:lineRule="auto"/>
        <w:ind w:firstLine="560" w:firstLineChars="200"/>
      </w:pPr>
      <w:r>
        <w:rPr>
          <w:rFonts w:hint="eastAsia"/>
        </w:rPr>
        <w:t>在审核报送模块，我们可以对</w:t>
      </w:r>
      <w:r>
        <w:rPr>
          <w:rFonts w:hint="eastAsia"/>
          <w:lang w:val="en-US" w:eastAsia="zh-CN"/>
        </w:rPr>
        <w:t>当前</w:t>
      </w:r>
      <w:r>
        <w:rPr>
          <w:rFonts w:hint="eastAsia"/>
        </w:rPr>
        <w:t>填报任务进行数据审核，审核过程中错误数据能够标红提示并且能够</w:t>
      </w:r>
      <w:r>
        <w:rPr>
          <w:rFonts w:hint="eastAsia"/>
          <w:lang w:val="en-US" w:eastAsia="zh-CN"/>
        </w:rPr>
        <w:t>定位</w:t>
      </w:r>
      <w:r>
        <w:rPr>
          <w:rFonts w:hint="eastAsia"/>
        </w:rPr>
        <w:t>到表单，便于用户修改；</w:t>
      </w:r>
      <w:r>
        <w:rPr>
          <w:rFonts w:hint="eastAsia"/>
          <w:lang w:val="en-US" w:eastAsia="zh-CN"/>
        </w:rPr>
        <w:t>同时</w:t>
      </w:r>
      <w:r>
        <w:rPr>
          <w:rFonts w:hint="eastAsia"/>
        </w:rPr>
        <w:t>可以在审核查询中通过公式过滤错误信息；审核通过后可以在数据报送中上报任务并且可以在数据报送审核下级单位的数据。</w:t>
      </w:r>
    </w:p>
    <w:p>
      <w:pPr>
        <w:spacing w:line="360" w:lineRule="auto"/>
        <w:ind w:firstLine="560" w:firstLineChars="200"/>
      </w:pPr>
      <w:r>
        <w:rPr>
          <w:rFonts w:hint="eastAsia"/>
        </w:rPr>
        <w:t>审核报送包括数据审核</w:t>
      </w:r>
      <w:r>
        <w:rPr>
          <w:rFonts w:hint="eastAsia"/>
          <w:lang w:eastAsia="zh-CN"/>
        </w:rPr>
        <w:t>、</w:t>
      </w:r>
      <w:r>
        <w:rPr>
          <w:rFonts w:hint="eastAsia"/>
          <w:lang w:val="en-US" w:eastAsia="zh-CN"/>
        </w:rPr>
        <w:t>数据接收</w:t>
      </w:r>
      <w:r>
        <w:rPr>
          <w:rFonts w:hint="eastAsia"/>
        </w:rPr>
        <w:t>和数据报送功能，如图4-1所示。</w:t>
      </w:r>
    </w:p>
    <w:p>
      <w:pPr>
        <w:spacing w:line="360" w:lineRule="auto"/>
        <w:jc w:val="center"/>
      </w:pPr>
      <w:r>
        <w:drawing>
          <wp:inline distT="0" distB="0" distL="114300" distR="114300">
            <wp:extent cx="5754370" cy="2978785"/>
            <wp:effectExtent l="0" t="0" r="6350" b="825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52"/>
                    <a:stretch>
                      <a:fillRect/>
                    </a:stretch>
                  </pic:blipFill>
                  <pic:spPr>
                    <a:xfrm>
                      <a:off x="0" y="0"/>
                      <a:ext cx="5754370" cy="2978785"/>
                    </a:xfrm>
                    <a:prstGeom prst="rect">
                      <a:avLst/>
                    </a:prstGeom>
                    <a:noFill/>
                    <a:ln>
                      <a:noFill/>
                    </a:ln>
                  </pic:spPr>
                </pic:pic>
              </a:graphicData>
            </a:graphic>
          </wp:inline>
        </w:drawing>
      </w:r>
    </w:p>
    <w:p>
      <w:pPr>
        <w:spacing w:line="360" w:lineRule="auto"/>
        <w:ind w:firstLine="560" w:firstLineChars="200"/>
        <w:jc w:val="center"/>
        <w:rPr>
          <w:rFonts w:hint="default"/>
          <w:lang w:val="en-US"/>
        </w:rPr>
      </w:pPr>
      <w:r>
        <w:rPr>
          <w:rFonts w:hint="eastAsia"/>
        </w:rPr>
        <w:t>图</w:t>
      </w:r>
      <w:r>
        <w:rPr>
          <w:rFonts w:hint="eastAsia"/>
          <w:lang w:val="en-US" w:eastAsia="zh-CN"/>
        </w:rPr>
        <w:t>4-1</w:t>
      </w:r>
      <w:r>
        <w:rPr>
          <w:rFonts w:hint="eastAsia"/>
        </w:rPr>
        <w:t xml:space="preserve"> </w:t>
      </w:r>
      <w:r>
        <w:rPr>
          <w:rFonts w:hint="eastAsia"/>
          <w:lang w:val="en-US" w:eastAsia="zh-CN"/>
        </w:rPr>
        <w:t>审核报送模块</w:t>
      </w:r>
    </w:p>
    <w:p>
      <w:pPr>
        <w:numPr>
          <w:ilvl w:val="0"/>
          <w:numId w:val="2"/>
        </w:numPr>
        <w:spacing w:line="360" w:lineRule="auto"/>
        <w:ind w:left="420"/>
        <w:jc w:val="left"/>
      </w:pPr>
      <w:r>
        <w:rPr>
          <w:rFonts w:hint="eastAsia"/>
        </w:rPr>
        <w:t>审核查询：通过审核公式，查看审核中的错误信息。</w:t>
      </w:r>
    </w:p>
    <w:p>
      <w:pPr>
        <w:numPr>
          <w:ilvl w:val="0"/>
          <w:numId w:val="2"/>
        </w:numPr>
        <w:spacing w:line="360" w:lineRule="auto"/>
        <w:ind w:left="420"/>
        <w:jc w:val="left"/>
      </w:pPr>
      <w:r>
        <w:t>数据接收</w:t>
      </w:r>
      <w:r>
        <w:rPr>
          <w:rFonts w:hint="eastAsia"/>
        </w:rPr>
        <w:t>：</w:t>
      </w:r>
      <w:r>
        <w:t>接收下级单位数据进行审核</w:t>
      </w:r>
      <w:r>
        <w:rPr>
          <w:rFonts w:hint="eastAsia"/>
        </w:rPr>
        <w:t>和退回操作。</w:t>
      </w:r>
    </w:p>
    <w:p>
      <w:pPr>
        <w:numPr>
          <w:ilvl w:val="0"/>
          <w:numId w:val="2"/>
        </w:numPr>
        <w:spacing w:line="360" w:lineRule="auto"/>
        <w:ind w:left="420"/>
        <w:jc w:val="left"/>
      </w:pPr>
      <w:r>
        <w:rPr>
          <w:rFonts w:hint="eastAsia"/>
        </w:rPr>
        <w:t>数据报送：在这里可以上报本级的数据，也可以对下级上报的数据进行复核。</w:t>
      </w:r>
    </w:p>
    <w:p>
      <w:pPr>
        <w:pStyle w:val="3"/>
      </w:pPr>
      <w:bookmarkStart w:id="21" w:name="_Toc10922"/>
      <w:r>
        <w:rPr>
          <w:rFonts w:hint="eastAsia"/>
        </w:rPr>
        <w:t>审核</w:t>
      </w:r>
      <w:r>
        <w:rPr>
          <w:rFonts w:hint="eastAsia"/>
          <w:lang w:val="en-US" w:eastAsia="zh-CN"/>
        </w:rPr>
        <w:t>查询</w:t>
      </w:r>
      <w:bookmarkEnd w:id="21"/>
    </w:p>
    <w:p>
      <w:pPr>
        <w:spacing w:line="360" w:lineRule="auto"/>
        <w:ind w:firstLine="560" w:firstLineChars="200"/>
      </w:pPr>
      <w:r>
        <w:rPr>
          <w:rFonts w:hint="eastAsia"/>
        </w:rPr>
        <w:t>我们可以对</w:t>
      </w:r>
      <w:r>
        <w:rPr>
          <w:rFonts w:hint="eastAsia"/>
          <w:lang w:val="en-US" w:eastAsia="zh-CN"/>
        </w:rPr>
        <w:t>当前选择报告期</w:t>
      </w:r>
      <w:r>
        <w:rPr>
          <w:rFonts w:hint="eastAsia"/>
        </w:rPr>
        <w:t>填报的任务</w:t>
      </w:r>
      <w:r>
        <w:rPr>
          <w:rFonts w:hint="eastAsia"/>
          <w:lang w:val="en-US" w:eastAsia="zh-CN"/>
        </w:rPr>
        <w:t>进行</w:t>
      </w:r>
      <w:r>
        <w:rPr>
          <w:rFonts w:hint="eastAsia"/>
        </w:rPr>
        <w:t>数据审核，审核过程中错误数据能够标红提示并且能够自动定位到表单，便于用户修改，具体操作步骤如图4-1-1所示。</w:t>
      </w:r>
    </w:p>
    <w:p>
      <w:pPr>
        <w:spacing w:line="360" w:lineRule="auto"/>
        <w:jc w:val="center"/>
      </w:pPr>
      <w:r>
        <w:drawing>
          <wp:inline distT="0" distB="0" distL="114300" distR="114300">
            <wp:extent cx="5745480" cy="2904490"/>
            <wp:effectExtent l="0" t="0" r="0" b="6350"/>
            <wp:docPr id="9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2"/>
                    <pic:cNvPicPr>
                      <a:picLocks noChangeAspect="1"/>
                    </pic:cNvPicPr>
                  </pic:nvPicPr>
                  <pic:blipFill>
                    <a:blip r:embed="rId53"/>
                    <a:stretch>
                      <a:fillRect/>
                    </a:stretch>
                  </pic:blipFill>
                  <pic:spPr>
                    <a:xfrm>
                      <a:off x="0" y="0"/>
                      <a:ext cx="5745480" cy="2904490"/>
                    </a:xfrm>
                    <a:prstGeom prst="rect">
                      <a:avLst/>
                    </a:prstGeom>
                    <a:noFill/>
                    <a:ln>
                      <a:noFill/>
                    </a:ln>
                  </pic:spPr>
                </pic:pic>
              </a:graphicData>
            </a:graphic>
          </wp:inline>
        </w:drawing>
      </w:r>
    </w:p>
    <w:p>
      <w:pPr>
        <w:spacing w:line="360" w:lineRule="auto"/>
        <w:jc w:val="center"/>
      </w:pPr>
      <w:r>
        <w:rPr>
          <w:rFonts w:hint="eastAsia"/>
        </w:rPr>
        <w:t>图4-1-1 数据审核</w:t>
      </w:r>
    </w:p>
    <w:p>
      <w:pPr>
        <w:spacing w:line="360" w:lineRule="auto"/>
        <w:ind w:firstLine="560" w:firstLineChars="200"/>
      </w:pPr>
      <w:r>
        <w:t>1</w:t>
      </w:r>
      <w:r>
        <w:rPr>
          <w:rFonts w:hint="eastAsia"/>
        </w:rPr>
        <w:t>、</w:t>
      </w:r>
      <w:r>
        <w:rPr>
          <w:rFonts w:hint="eastAsia"/>
          <w:lang w:val="en-US" w:eastAsia="zh-CN"/>
        </w:rPr>
        <w:t>点击【审核查询】，对校验相关参数进行勾选</w:t>
      </w:r>
      <w:r>
        <w:rPr>
          <w:rFonts w:hint="eastAsia"/>
        </w:rPr>
        <w:t>，如图4-1-</w:t>
      </w:r>
      <w:r>
        <w:t>2</w:t>
      </w:r>
      <w:r>
        <w:rPr>
          <w:rFonts w:hint="eastAsia"/>
        </w:rPr>
        <w:t>所示；</w:t>
      </w:r>
    </w:p>
    <w:p>
      <w:pPr>
        <w:spacing w:line="360" w:lineRule="auto"/>
        <w:jc w:val="center"/>
      </w:pPr>
      <w:r>
        <w:drawing>
          <wp:inline distT="0" distB="0" distL="114300" distR="114300">
            <wp:extent cx="5748020" cy="2886075"/>
            <wp:effectExtent l="0" t="0" r="12700" b="9525"/>
            <wp:docPr id="8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2"/>
                    <pic:cNvPicPr>
                      <a:picLocks noChangeAspect="1"/>
                    </pic:cNvPicPr>
                  </pic:nvPicPr>
                  <pic:blipFill>
                    <a:blip r:embed="rId54"/>
                    <a:stretch>
                      <a:fillRect/>
                    </a:stretch>
                  </pic:blipFill>
                  <pic:spPr>
                    <a:xfrm>
                      <a:off x="0" y="0"/>
                      <a:ext cx="5748020" cy="2886075"/>
                    </a:xfrm>
                    <a:prstGeom prst="rect">
                      <a:avLst/>
                    </a:prstGeom>
                    <a:noFill/>
                    <a:ln>
                      <a:noFill/>
                    </a:ln>
                  </pic:spPr>
                </pic:pic>
              </a:graphicData>
            </a:graphic>
          </wp:inline>
        </w:drawing>
      </w:r>
    </w:p>
    <w:p>
      <w:pPr>
        <w:spacing w:line="360" w:lineRule="auto"/>
        <w:jc w:val="center"/>
      </w:pPr>
      <w:r>
        <w:rPr>
          <w:rFonts w:hint="eastAsia"/>
        </w:rPr>
        <w:t>图4-1-</w:t>
      </w:r>
      <w:r>
        <w:t>2</w:t>
      </w:r>
      <w:r>
        <w:rPr>
          <w:rFonts w:hint="eastAsia"/>
        </w:rPr>
        <w:t xml:space="preserve"> 校验参数</w:t>
      </w:r>
    </w:p>
    <w:p>
      <w:pPr>
        <w:spacing w:line="360" w:lineRule="auto"/>
        <w:ind w:firstLine="560" w:firstLineChars="200"/>
      </w:pPr>
      <w:r>
        <w:rPr>
          <w:rFonts w:hint="eastAsia"/>
          <w:lang w:val="en-US" w:eastAsia="zh-CN"/>
        </w:rPr>
        <w:t>1</w:t>
      </w:r>
      <w:r>
        <w:rPr>
          <w:rFonts w:hint="eastAsia"/>
        </w:rPr>
        <w:t>）校验类型有合理性和强制性两种，其一，合理性审核主要是提醒性，不是必须要满足相关条件，不影响数据上报；其二，强制性审核是必须满足条件，否则不能上报；</w:t>
      </w:r>
    </w:p>
    <w:p>
      <w:pPr>
        <w:spacing w:line="360" w:lineRule="auto"/>
        <w:ind w:firstLine="560" w:firstLineChars="200"/>
      </w:pPr>
      <w:r>
        <w:rPr>
          <w:rFonts w:hint="eastAsia"/>
          <w:lang w:val="en-US" w:eastAsia="zh-CN"/>
        </w:rPr>
        <w:t>2</w:t>
      </w:r>
      <w:r>
        <w:rPr>
          <w:rFonts w:hint="eastAsia"/>
        </w:rPr>
        <w:t>）校验范围包括表内</w:t>
      </w:r>
      <w:r>
        <w:rPr>
          <w:rFonts w:hint="eastAsia"/>
          <w:lang w:val="en-US" w:eastAsia="zh-CN"/>
        </w:rPr>
        <w:t>校验、</w:t>
      </w:r>
      <w:r>
        <w:rPr>
          <w:rFonts w:hint="eastAsia"/>
        </w:rPr>
        <w:t>表间</w:t>
      </w:r>
      <w:r>
        <w:rPr>
          <w:rFonts w:hint="eastAsia"/>
          <w:lang w:val="en-US" w:eastAsia="zh-CN"/>
        </w:rPr>
        <w:t>校验</w:t>
      </w:r>
      <w:r>
        <w:rPr>
          <w:rFonts w:hint="eastAsia"/>
        </w:rPr>
        <w:t>，综合</w:t>
      </w:r>
      <w:r>
        <w:rPr>
          <w:rFonts w:hint="eastAsia"/>
          <w:lang w:val="en-US" w:eastAsia="zh-CN"/>
        </w:rPr>
        <w:t>查询只需</w:t>
      </w:r>
      <w:r>
        <w:rPr>
          <w:rFonts w:hint="eastAsia"/>
        </w:rPr>
        <w:t>表内和表间</w:t>
      </w:r>
      <w:r>
        <w:rPr>
          <w:rFonts w:hint="eastAsia"/>
          <w:lang w:val="en-US" w:eastAsia="zh-CN"/>
        </w:rPr>
        <w:t>都勾选</w:t>
      </w:r>
      <w:r>
        <w:rPr>
          <w:rFonts w:hint="eastAsia"/>
        </w:rPr>
        <w:t>。</w:t>
      </w:r>
    </w:p>
    <w:p>
      <w:pPr>
        <w:spacing w:line="360" w:lineRule="auto"/>
        <w:ind w:firstLine="560" w:firstLineChars="200"/>
        <w:rPr>
          <w:rFonts w:hint="eastAsia"/>
        </w:rPr>
      </w:pPr>
      <w:r>
        <w:rPr>
          <w:rFonts w:hint="eastAsia"/>
          <w:lang w:val="en-US" w:eastAsia="zh-CN"/>
        </w:rPr>
        <w:t>3) 表单选择，可以勾选该任务下的表单，对选定表单进行校验</w:t>
      </w:r>
      <w:r>
        <w:rPr>
          <w:rFonts w:hint="eastAsia"/>
        </w:rPr>
        <w:t>。</w:t>
      </w:r>
    </w:p>
    <w:p>
      <w:pPr>
        <w:spacing w:line="360" w:lineRule="auto"/>
        <w:ind w:firstLine="560" w:firstLineChars="200"/>
        <w:rPr>
          <w:rFonts w:hint="default" w:eastAsia="仿宋_GB2312"/>
          <w:lang w:val="en-US" w:eastAsia="zh-CN"/>
        </w:rPr>
      </w:pPr>
      <w:r>
        <w:rPr>
          <w:rFonts w:hint="eastAsia"/>
          <w:lang w:val="en-US" w:eastAsia="zh-CN"/>
        </w:rPr>
        <w:t>4）校验规则内包括全部表内、表间校验规则，可以对校验规则进行筛选，需注意校验规则和校验类型、校验范围的设置为交集关系。</w:t>
      </w:r>
    </w:p>
    <w:p>
      <w:pPr>
        <w:spacing w:line="360" w:lineRule="auto"/>
        <w:ind w:firstLine="560" w:firstLineChars="200"/>
      </w:pPr>
      <w:r>
        <w:rPr>
          <w:rFonts w:hint="eastAsia"/>
        </w:rPr>
        <w:t>3、点击【开始审核】按钮，</w:t>
      </w:r>
      <w:r>
        <w:rPr>
          <w:rFonts w:hint="eastAsia"/>
          <w:lang w:val="en-US" w:eastAsia="zh-CN"/>
        </w:rPr>
        <w:t>会弹出校验进度</w:t>
      </w:r>
      <w:r>
        <w:rPr>
          <w:rFonts w:hint="eastAsia"/>
        </w:rPr>
        <w:t>，</w:t>
      </w:r>
      <w:r>
        <w:rPr>
          <w:rFonts w:hint="eastAsia"/>
          <w:lang w:val="en-US" w:eastAsia="zh-CN"/>
        </w:rPr>
        <w:t>若</w:t>
      </w:r>
      <w:r>
        <w:rPr>
          <w:rFonts w:hint="eastAsia"/>
          <w:color w:val="000000" w:themeColor="text1"/>
          <w:lang w:val="en-US" w:eastAsia="zh-CN"/>
          <w14:textFill>
            <w14:solidFill>
              <w14:schemeClr w14:val="tx1"/>
            </w14:solidFill>
          </w14:textFill>
        </w:rPr>
        <w:t>存在校验</w:t>
      </w:r>
      <w:r>
        <w:rPr>
          <w:rFonts w:hint="eastAsia"/>
          <w:color w:val="000000" w:themeColor="text1"/>
          <w14:textFill>
            <w14:solidFill>
              <w14:schemeClr w14:val="tx1"/>
            </w14:solidFill>
          </w14:textFill>
        </w:rPr>
        <w:t>错误</w:t>
      </w:r>
      <w:r>
        <w:rPr>
          <w:rFonts w:hint="eastAsia"/>
          <w:color w:val="000000" w:themeColor="text1"/>
          <w:lang w:val="en-US" w:eastAsia="zh-CN"/>
          <w14:textFill>
            <w14:solidFill>
              <w14:schemeClr w14:val="tx1"/>
            </w14:solidFill>
          </w14:textFill>
        </w:rPr>
        <w:t>的</w:t>
      </w:r>
      <w:r>
        <w:rPr>
          <w:rFonts w:hint="eastAsia"/>
          <w:color w:val="000000" w:themeColor="text1"/>
          <w14:textFill>
            <w14:solidFill>
              <w14:schemeClr w14:val="tx1"/>
            </w14:solidFill>
          </w14:textFill>
        </w:rPr>
        <w:t>信息会标红显示，</w:t>
      </w:r>
      <w:r>
        <w:rPr>
          <w:rFonts w:hint="eastAsia"/>
          <w:color w:val="000000" w:themeColor="text1"/>
          <w:lang w:val="en-US" w:eastAsia="zh-CN"/>
          <w14:textFill>
            <w14:solidFill>
              <w14:schemeClr w14:val="tx1"/>
            </w14:solidFill>
          </w14:textFill>
        </w:rPr>
        <w:t>合理性错误会标注黄色显示，校验通过则提示通过，</w:t>
      </w:r>
      <w:r>
        <w:rPr>
          <w:rFonts w:hint="eastAsia"/>
        </w:rPr>
        <w:t>如图4-1-</w:t>
      </w:r>
      <w:r>
        <w:t>3</w:t>
      </w:r>
      <w:r>
        <w:rPr>
          <w:rFonts w:hint="eastAsia"/>
        </w:rPr>
        <w:t>所示。</w:t>
      </w:r>
      <w:r>
        <w:t xml:space="preserve"> </w:t>
      </w:r>
    </w:p>
    <w:p>
      <w:pPr>
        <w:spacing w:line="360" w:lineRule="auto"/>
        <w:jc w:val="center"/>
      </w:pPr>
      <w:r>
        <w:drawing>
          <wp:inline distT="0" distB="0" distL="114300" distR="114300">
            <wp:extent cx="5756275" cy="2898140"/>
            <wp:effectExtent l="0" t="0" r="4445" b="12700"/>
            <wp:docPr id="8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3"/>
                    <pic:cNvPicPr>
                      <a:picLocks noChangeAspect="1"/>
                    </pic:cNvPicPr>
                  </pic:nvPicPr>
                  <pic:blipFill>
                    <a:blip r:embed="rId55"/>
                    <a:stretch>
                      <a:fillRect/>
                    </a:stretch>
                  </pic:blipFill>
                  <pic:spPr>
                    <a:xfrm>
                      <a:off x="0" y="0"/>
                      <a:ext cx="5756275" cy="2898140"/>
                    </a:xfrm>
                    <a:prstGeom prst="rect">
                      <a:avLst/>
                    </a:prstGeom>
                    <a:noFill/>
                    <a:ln>
                      <a:noFill/>
                    </a:ln>
                  </pic:spPr>
                </pic:pic>
              </a:graphicData>
            </a:graphic>
          </wp:inline>
        </w:drawing>
      </w:r>
    </w:p>
    <w:p>
      <w:pPr>
        <w:spacing w:line="360" w:lineRule="auto"/>
        <w:jc w:val="center"/>
      </w:pPr>
      <w:r>
        <w:rPr>
          <w:rFonts w:hint="eastAsia"/>
        </w:rPr>
        <w:t>图4-1-</w:t>
      </w:r>
      <w:r>
        <w:t>3</w:t>
      </w:r>
      <w:r>
        <w:rPr>
          <w:rFonts w:hint="eastAsia"/>
        </w:rPr>
        <w:t xml:space="preserve"> 审核校验结果</w:t>
      </w:r>
    </w:p>
    <w:p>
      <w:pPr>
        <w:spacing w:line="360" w:lineRule="auto"/>
        <w:ind w:firstLine="560" w:firstLineChars="200"/>
        <w:rPr>
          <w:rFonts w:hint="eastAsia"/>
        </w:rPr>
      </w:pPr>
      <w:r>
        <w:rPr>
          <w:rFonts w:hint="eastAsia"/>
          <w:color w:val="000000" w:themeColor="text1"/>
          <w:lang w:val="en-US" w:eastAsia="zh-CN"/>
          <w14:textFill>
            <w14:solidFill>
              <w14:schemeClr w14:val="tx1"/>
            </w14:solidFill>
          </w14:textFill>
        </w:rPr>
        <w:t>其中具体的</w:t>
      </w:r>
      <w:r>
        <w:rPr>
          <w:rFonts w:hint="eastAsia"/>
          <w:color w:val="000000" w:themeColor="text1"/>
          <w14:textFill>
            <w14:solidFill>
              <w14:schemeClr w14:val="tx1"/>
            </w14:solidFill>
          </w14:textFill>
        </w:rPr>
        <w:t>错误信息</w:t>
      </w:r>
      <w:r>
        <w:rPr>
          <w:rFonts w:hint="eastAsia"/>
          <w:color w:val="000000" w:themeColor="text1"/>
          <w:lang w:val="en-US" w:eastAsia="zh-CN"/>
          <w14:textFill>
            <w14:solidFill>
              <w14:schemeClr w14:val="tx1"/>
            </w14:solidFill>
          </w14:textFill>
        </w:rPr>
        <w:t>会显示在校核结果位置，鼠标双</w:t>
      </w:r>
      <w:r>
        <w:rPr>
          <w:rFonts w:hint="eastAsia"/>
          <w:color w:val="000000" w:themeColor="text1"/>
          <w14:textFill>
            <w14:solidFill>
              <w14:schemeClr w14:val="tx1"/>
            </w14:solidFill>
          </w14:textFill>
        </w:rPr>
        <w:t>击错误信息会</w:t>
      </w:r>
      <w:r>
        <w:rPr>
          <w:rFonts w:hint="eastAsia"/>
          <w:color w:val="000000" w:themeColor="text1"/>
          <w:lang w:val="en-US" w:eastAsia="zh-CN"/>
          <w14:textFill>
            <w14:solidFill>
              <w14:schemeClr w14:val="tx1"/>
            </w14:solidFill>
          </w14:textFill>
        </w:rPr>
        <w:t>弹出</w:t>
      </w:r>
      <w:r>
        <w:rPr>
          <w:rFonts w:hint="eastAsia"/>
          <w:color w:val="000000" w:themeColor="text1"/>
          <w14:textFill>
            <w14:solidFill>
              <w14:schemeClr w14:val="tx1"/>
            </w14:solidFill>
          </w14:textFill>
        </w:rPr>
        <w:t>相应的表单，便于修改错误数据</w:t>
      </w:r>
      <w:r>
        <w:rPr>
          <w:rFonts w:hint="eastAsia"/>
          <w:color w:val="000000" w:themeColor="text1"/>
          <w:lang w:eastAsia="zh-CN"/>
          <w14:textFill>
            <w14:solidFill>
              <w14:schemeClr w14:val="tx1"/>
            </w14:solidFill>
          </w14:textFill>
        </w:rPr>
        <w:t>，</w:t>
      </w:r>
      <w:r>
        <w:rPr>
          <w:rFonts w:hint="eastAsia"/>
        </w:rPr>
        <w:t>如图4-1-</w:t>
      </w:r>
      <w:r>
        <w:rPr>
          <w:rFonts w:hint="eastAsia"/>
          <w:lang w:val="en-US" w:eastAsia="zh-CN"/>
        </w:rPr>
        <w:t>4</w:t>
      </w:r>
      <w:r>
        <w:rPr>
          <w:rFonts w:hint="eastAsia"/>
        </w:rPr>
        <w:t>所示。</w:t>
      </w:r>
    </w:p>
    <w:p>
      <w:pPr>
        <w:spacing w:line="360" w:lineRule="auto"/>
        <w:jc w:val="center"/>
      </w:pPr>
      <w:r>
        <w:drawing>
          <wp:inline distT="0" distB="0" distL="114300" distR="114300">
            <wp:extent cx="5743575" cy="2890520"/>
            <wp:effectExtent l="0" t="0" r="1905" b="5080"/>
            <wp:docPr id="8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4"/>
                    <pic:cNvPicPr>
                      <a:picLocks noChangeAspect="1"/>
                    </pic:cNvPicPr>
                  </pic:nvPicPr>
                  <pic:blipFill>
                    <a:blip r:embed="rId56"/>
                    <a:stretch>
                      <a:fillRect/>
                    </a:stretch>
                  </pic:blipFill>
                  <pic:spPr>
                    <a:xfrm>
                      <a:off x="0" y="0"/>
                      <a:ext cx="5743575" cy="2890520"/>
                    </a:xfrm>
                    <a:prstGeom prst="rect">
                      <a:avLst/>
                    </a:prstGeom>
                    <a:noFill/>
                    <a:ln>
                      <a:noFill/>
                    </a:ln>
                  </pic:spPr>
                </pic:pic>
              </a:graphicData>
            </a:graphic>
          </wp:inline>
        </w:drawing>
      </w:r>
    </w:p>
    <w:p>
      <w:pPr>
        <w:spacing w:line="360" w:lineRule="auto"/>
        <w:jc w:val="center"/>
        <w:rPr>
          <w:color w:val="000000" w:themeColor="text1"/>
          <w14:textFill>
            <w14:solidFill>
              <w14:schemeClr w14:val="tx1"/>
            </w14:solidFill>
          </w14:textFill>
        </w:rPr>
      </w:pPr>
      <w:r>
        <w:rPr>
          <w:rFonts w:hint="eastAsia"/>
        </w:rPr>
        <w:t>图4-1-</w:t>
      </w:r>
      <w:r>
        <w:rPr>
          <w:rFonts w:hint="eastAsia"/>
          <w:lang w:val="en-US" w:eastAsia="zh-CN"/>
        </w:rPr>
        <w:t>4</w:t>
      </w:r>
      <w:r>
        <w:rPr>
          <w:rFonts w:hint="eastAsia"/>
        </w:rPr>
        <w:t xml:space="preserve"> 审核校验结果</w:t>
      </w:r>
    </w:p>
    <w:p>
      <w:pPr>
        <w:spacing w:line="360" w:lineRule="auto"/>
        <w:ind w:firstLine="560" w:firstLineChars="200"/>
        <w:rPr>
          <w:rFonts w:hint="eastAsia"/>
          <w:lang w:eastAsia="zh-CN"/>
        </w:rPr>
      </w:pPr>
      <w:r>
        <w:rPr>
          <w:rFonts w:hint="eastAsia"/>
        </w:rPr>
        <w:t>修改的方式和数据录入的操作相同，修改完成后点击保存，切换到数据审核继续对数据进行审核，直到数据全部审核通过</w:t>
      </w:r>
      <w:r>
        <w:rPr>
          <w:rFonts w:hint="eastAsia"/>
          <w:lang w:eastAsia="zh-CN"/>
        </w:rPr>
        <w:t>。</w:t>
      </w:r>
    </w:p>
    <w:p>
      <w:pPr>
        <w:pStyle w:val="3"/>
        <w:rPr>
          <w:rFonts w:hint="default"/>
          <w:lang w:val="en-US" w:eastAsia="zh-CN"/>
        </w:rPr>
      </w:pPr>
      <w:bookmarkStart w:id="22" w:name="_Toc7197"/>
      <w:r>
        <w:rPr>
          <w:rFonts w:hint="eastAsia"/>
          <w:lang w:val="en-US" w:eastAsia="zh-CN"/>
        </w:rPr>
        <w:t>数据接收</w:t>
      </w:r>
      <w:bookmarkEnd w:id="22"/>
    </w:p>
    <w:p>
      <w:pPr>
        <w:spacing w:line="360" w:lineRule="auto"/>
        <w:ind w:firstLine="560" w:firstLineChars="200"/>
      </w:pPr>
      <w:r>
        <w:rPr>
          <w:rFonts w:hint="eastAsia"/>
          <w:lang w:val="en-US" w:eastAsia="zh-CN"/>
        </w:rPr>
        <w:t>数据接收主要是对直属下级上报的情况进行查看</w:t>
      </w:r>
      <w:r>
        <w:rPr>
          <w:rFonts w:hint="eastAsia"/>
        </w:rPr>
        <w:t>，</w:t>
      </w:r>
      <w:r>
        <w:rPr>
          <w:rFonts w:hint="eastAsia"/>
          <w:lang w:val="en-US" w:eastAsia="zh-CN"/>
        </w:rPr>
        <w:t>在此可以对上报的单位进行审核和退回操作，具体功能如图</w:t>
      </w:r>
      <w:r>
        <w:rPr>
          <w:rFonts w:hint="eastAsia"/>
        </w:rPr>
        <w:t>4-</w:t>
      </w:r>
      <w:r>
        <w:rPr>
          <w:rFonts w:hint="eastAsia"/>
          <w:lang w:val="en-US" w:eastAsia="zh-CN"/>
        </w:rPr>
        <w:t>2</w:t>
      </w:r>
      <w:r>
        <w:rPr>
          <w:rFonts w:hint="eastAsia"/>
        </w:rPr>
        <w:t>-</w:t>
      </w:r>
      <w:r>
        <w:rPr>
          <w:rFonts w:hint="eastAsia"/>
          <w:lang w:val="en-US" w:eastAsia="zh-CN"/>
        </w:rPr>
        <w:t>1所示</w:t>
      </w:r>
      <w:r>
        <w:rPr>
          <w:rFonts w:hint="eastAsia"/>
          <w:lang w:eastAsia="zh-CN"/>
        </w:rPr>
        <w:t>。</w:t>
      </w:r>
    </w:p>
    <w:p>
      <w:r>
        <w:drawing>
          <wp:inline distT="0" distB="0" distL="114300" distR="114300">
            <wp:extent cx="5753100" cy="3067050"/>
            <wp:effectExtent l="0" t="0" r="0" b="0"/>
            <wp:docPr id="5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
                    <pic:cNvPicPr>
                      <a:picLocks noChangeAspect="1"/>
                    </pic:cNvPicPr>
                  </pic:nvPicPr>
                  <pic:blipFill>
                    <a:blip r:embed="rId57"/>
                    <a:srcRect l="-122" t="5866"/>
                    <a:stretch>
                      <a:fillRect/>
                    </a:stretch>
                  </pic:blipFill>
                  <pic:spPr>
                    <a:xfrm>
                      <a:off x="0" y="0"/>
                      <a:ext cx="5753100" cy="3067050"/>
                    </a:xfrm>
                    <a:prstGeom prst="rect">
                      <a:avLst/>
                    </a:prstGeom>
                    <a:noFill/>
                    <a:ln>
                      <a:noFill/>
                    </a:ln>
                  </pic:spPr>
                </pic:pic>
              </a:graphicData>
            </a:graphic>
          </wp:inline>
        </w:drawing>
      </w:r>
    </w:p>
    <w:p>
      <w:pPr>
        <w:spacing w:line="360" w:lineRule="auto"/>
        <w:jc w:val="center"/>
        <w:rPr>
          <w:rFonts w:hint="eastAsia" w:eastAsia="仿宋_GB2312"/>
          <w:lang w:val="en-US" w:eastAsia="zh-CN"/>
        </w:rPr>
      </w:pPr>
      <w:r>
        <w:rPr>
          <w:rFonts w:hint="eastAsia"/>
        </w:rPr>
        <w:t>图4-</w:t>
      </w:r>
      <w:r>
        <w:t>2</w:t>
      </w:r>
      <w:r>
        <w:rPr>
          <w:rFonts w:hint="eastAsia"/>
        </w:rPr>
        <w:t>-1 数据</w:t>
      </w:r>
      <w:r>
        <w:rPr>
          <w:rFonts w:hint="eastAsia"/>
          <w:lang w:val="en-US" w:eastAsia="zh-CN"/>
        </w:rPr>
        <w:t>接收</w:t>
      </w:r>
    </w:p>
    <w:p>
      <w:pPr>
        <w:pStyle w:val="3"/>
      </w:pPr>
      <w:bookmarkStart w:id="23" w:name="_Toc6716"/>
      <w:r>
        <w:rPr>
          <w:rFonts w:hint="eastAsia"/>
        </w:rPr>
        <w:t>数据报送</w:t>
      </w:r>
      <w:bookmarkEnd w:id="23"/>
    </w:p>
    <w:p>
      <w:pPr>
        <w:spacing w:line="360" w:lineRule="auto"/>
        <w:ind w:firstLine="560" w:firstLineChars="200"/>
      </w:pPr>
      <w:r>
        <w:rPr>
          <w:rFonts w:hint="eastAsia"/>
        </w:rPr>
        <w:t>数据报送模块提供本级的数据上报的上报；还可以在数据报送申请退回本级已上报的数据和对下级上报的数据进行退回，让其修改重新上报。</w:t>
      </w:r>
    </w:p>
    <w:p>
      <w:pPr>
        <w:pStyle w:val="4"/>
      </w:pPr>
      <w:bookmarkStart w:id="24" w:name="_Toc809"/>
      <w:r>
        <w:rPr>
          <w:rFonts w:hint="eastAsia"/>
        </w:rPr>
        <w:t>数据上报</w:t>
      </w:r>
      <w:bookmarkEnd w:id="24"/>
    </w:p>
    <w:p>
      <w:pPr>
        <w:spacing w:line="360" w:lineRule="auto"/>
        <w:ind w:firstLine="560" w:firstLineChars="200"/>
      </w:pPr>
      <w:r>
        <w:rPr>
          <w:rFonts w:hint="eastAsia"/>
        </w:rPr>
        <w:t>数据上报的操作步骤：</w:t>
      </w:r>
      <w:r>
        <w:rPr>
          <w:rFonts w:hint="eastAsia"/>
          <w:lang w:val="en-US" w:eastAsia="zh-CN"/>
        </w:rPr>
        <w:t>进入</w:t>
      </w:r>
      <w:r>
        <w:rPr>
          <w:rFonts w:hint="eastAsia"/>
        </w:rPr>
        <w:t>“数据报送”页面，可以进行数据上报，点击【</w:t>
      </w:r>
      <w:r>
        <w:rPr>
          <w:rFonts w:hint="eastAsia"/>
          <w:lang w:val="en-US" w:eastAsia="zh-CN"/>
        </w:rPr>
        <w:t>数据校验</w:t>
      </w:r>
      <w:r>
        <w:rPr>
          <w:rFonts w:hint="eastAsia"/>
        </w:rPr>
        <w:t>】按钮即可</w:t>
      </w:r>
      <w:r>
        <w:rPr>
          <w:rFonts w:hint="eastAsia"/>
          <w:lang w:val="en-US" w:eastAsia="zh-CN"/>
        </w:rPr>
        <w:t>进行校验，校验通过后弹出【上报】按钮，点击上报即可进行数据上报</w:t>
      </w:r>
      <w:r>
        <w:rPr>
          <w:rFonts w:hint="eastAsia"/>
        </w:rPr>
        <w:t>，如图4-</w:t>
      </w:r>
      <w:r>
        <w:rPr>
          <w:rFonts w:hint="eastAsia"/>
          <w:lang w:val="en-US" w:eastAsia="zh-CN"/>
        </w:rPr>
        <w:t>3</w:t>
      </w:r>
      <w:r>
        <w:rPr>
          <w:rFonts w:hint="eastAsia"/>
        </w:rPr>
        <w:t>-1所示。</w:t>
      </w:r>
    </w:p>
    <w:p>
      <w:pPr>
        <w:spacing w:line="360" w:lineRule="auto"/>
        <w:jc w:val="center"/>
      </w:pPr>
      <w:r>
        <w:drawing>
          <wp:inline distT="0" distB="0" distL="114300" distR="114300">
            <wp:extent cx="5745480" cy="2988310"/>
            <wp:effectExtent l="0" t="0" r="0" b="0"/>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pic:cNvPicPr>
                  </pic:nvPicPr>
                  <pic:blipFill>
                    <a:blip r:embed="rId58"/>
                    <a:srcRect t="7307"/>
                    <a:stretch>
                      <a:fillRect/>
                    </a:stretch>
                  </pic:blipFill>
                  <pic:spPr>
                    <a:xfrm>
                      <a:off x="0" y="0"/>
                      <a:ext cx="5745480" cy="2988310"/>
                    </a:xfrm>
                    <a:prstGeom prst="rect">
                      <a:avLst/>
                    </a:prstGeom>
                    <a:noFill/>
                    <a:ln>
                      <a:noFill/>
                    </a:ln>
                  </pic:spPr>
                </pic:pic>
              </a:graphicData>
            </a:graphic>
          </wp:inline>
        </w:drawing>
      </w:r>
    </w:p>
    <w:p>
      <w:pPr>
        <w:spacing w:line="360" w:lineRule="auto"/>
        <w:jc w:val="center"/>
      </w:pPr>
      <w:r>
        <w:rPr>
          <w:rFonts w:hint="eastAsia"/>
        </w:rPr>
        <w:t>图4-</w:t>
      </w:r>
      <w:r>
        <w:rPr>
          <w:rFonts w:hint="eastAsia"/>
          <w:lang w:val="en-US" w:eastAsia="zh-CN"/>
        </w:rPr>
        <w:t>3</w:t>
      </w:r>
      <w:r>
        <w:rPr>
          <w:rFonts w:hint="eastAsia"/>
        </w:rPr>
        <w:t>-1 数据上报</w:t>
      </w:r>
    </w:p>
    <w:p>
      <w:pPr>
        <w:spacing w:line="360" w:lineRule="auto"/>
        <w:ind w:firstLine="560" w:firstLineChars="200"/>
      </w:pPr>
      <w:r>
        <w:rPr>
          <w:rFonts w:hint="eastAsia"/>
          <w:lang w:val="en-US" w:eastAsia="zh-CN"/>
        </w:rPr>
        <w:t>确认</w:t>
      </w:r>
      <w:r>
        <w:rPr>
          <w:rFonts w:hint="eastAsia"/>
        </w:rPr>
        <w:t>上报之后，</w:t>
      </w:r>
      <w:r>
        <w:rPr>
          <w:rFonts w:hint="eastAsia"/>
          <w:lang w:val="en-US" w:eastAsia="zh-CN"/>
        </w:rPr>
        <w:t>数据报送的状态显示为已上报，</w:t>
      </w:r>
      <w:r>
        <w:rPr>
          <w:rFonts w:hint="eastAsia"/>
        </w:rPr>
        <w:t>数据录入中的数据将会被锁定不能修改，如需修改数据，联系上级审核部门退回数据，修改完成后再次上报。</w:t>
      </w:r>
    </w:p>
    <w:p>
      <w:pPr>
        <w:pStyle w:val="4"/>
      </w:pPr>
      <w:bookmarkStart w:id="25" w:name="_Toc20081"/>
      <w:r>
        <w:rPr>
          <w:rFonts w:hint="eastAsia"/>
        </w:rPr>
        <w:t>申请退回</w:t>
      </w:r>
      <w:bookmarkEnd w:id="25"/>
    </w:p>
    <w:p>
      <w:pPr>
        <w:spacing w:line="360" w:lineRule="auto"/>
        <w:ind w:firstLine="560" w:firstLineChars="200"/>
      </w:pPr>
      <w:r>
        <w:rPr>
          <w:rFonts w:hint="eastAsia"/>
        </w:rPr>
        <w:t>申请退回的操作步骤：数据上报完成后，状态会变成已上报，上级未审核，上报按钮消失，申请退回会显示，如需修改数据，可以点击进行退回申请，如图4-</w:t>
      </w:r>
      <w:r>
        <w:rPr>
          <w:rFonts w:hint="eastAsia"/>
          <w:lang w:val="en-US" w:eastAsia="zh-CN"/>
        </w:rPr>
        <w:t>3</w:t>
      </w:r>
      <w:r>
        <w:rPr>
          <w:rFonts w:hint="eastAsia"/>
        </w:rPr>
        <w:t>-2所示。</w:t>
      </w:r>
    </w:p>
    <w:p>
      <w:pPr>
        <w:spacing w:line="360" w:lineRule="auto"/>
        <w:jc w:val="center"/>
      </w:pPr>
      <w:r>
        <w:drawing>
          <wp:inline distT="0" distB="0" distL="114300" distR="114300">
            <wp:extent cx="5745480" cy="3004185"/>
            <wp:effectExtent l="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59"/>
                    <a:srcRect t="6815"/>
                    <a:stretch>
                      <a:fillRect/>
                    </a:stretch>
                  </pic:blipFill>
                  <pic:spPr>
                    <a:xfrm>
                      <a:off x="0" y="0"/>
                      <a:ext cx="5745480" cy="3004185"/>
                    </a:xfrm>
                    <a:prstGeom prst="rect">
                      <a:avLst/>
                    </a:prstGeom>
                    <a:noFill/>
                    <a:ln>
                      <a:noFill/>
                    </a:ln>
                  </pic:spPr>
                </pic:pic>
              </a:graphicData>
            </a:graphic>
          </wp:inline>
        </w:drawing>
      </w:r>
    </w:p>
    <w:p>
      <w:pPr>
        <w:spacing w:line="360" w:lineRule="auto"/>
        <w:jc w:val="center"/>
      </w:pPr>
      <w:r>
        <w:rPr>
          <w:rFonts w:hint="eastAsia"/>
        </w:rPr>
        <w:t>图4-</w:t>
      </w:r>
      <w:r>
        <w:rPr>
          <w:rFonts w:hint="eastAsia"/>
          <w:lang w:val="en-US" w:eastAsia="zh-CN"/>
        </w:rPr>
        <w:t>3</w:t>
      </w:r>
      <w:r>
        <w:rPr>
          <w:rFonts w:hint="eastAsia"/>
        </w:rPr>
        <w:t>-2 申请退回</w:t>
      </w:r>
    </w:p>
    <w:p>
      <w:pPr>
        <w:pStyle w:val="4"/>
      </w:pPr>
      <w:bookmarkStart w:id="26" w:name="_Toc2718"/>
      <w:r>
        <w:rPr>
          <w:rFonts w:hint="eastAsia"/>
        </w:rPr>
        <w:t>对下级数据审核</w:t>
      </w:r>
      <w:bookmarkEnd w:id="26"/>
    </w:p>
    <w:p>
      <w:pPr>
        <w:spacing w:line="360" w:lineRule="auto"/>
        <w:ind w:firstLine="560" w:firstLineChars="200"/>
      </w:pPr>
      <w:r>
        <w:rPr>
          <w:rFonts w:hint="eastAsia"/>
        </w:rPr>
        <w:t>对下级数据审核的操作步骤：下级单位上报的任务会在数据报送本级任务的下面显示，点击相应的【审核】按钮，</w:t>
      </w:r>
      <w:r>
        <w:rPr>
          <w:rFonts w:hint="eastAsia"/>
          <w:lang w:val="en-US" w:eastAsia="zh-CN"/>
        </w:rPr>
        <w:t>弹出审核结果窗口对</w:t>
      </w:r>
      <w:r>
        <w:rPr>
          <w:rFonts w:hint="eastAsia"/>
        </w:rPr>
        <w:t>该单位数据进行复核，如图4-</w:t>
      </w:r>
      <w:r>
        <w:rPr>
          <w:rFonts w:hint="eastAsia"/>
          <w:lang w:val="en-US" w:eastAsia="zh-CN"/>
        </w:rPr>
        <w:t>3</w:t>
      </w:r>
      <w:r>
        <w:rPr>
          <w:rFonts w:hint="eastAsia"/>
        </w:rPr>
        <w:t>-3所示。</w:t>
      </w:r>
    </w:p>
    <w:p>
      <w:pPr>
        <w:spacing w:line="360" w:lineRule="auto"/>
        <w:jc w:val="center"/>
      </w:pPr>
      <w:r>
        <w:drawing>
          <wp:inline distT="0" distB="0" distL="114300" distR="114300">
            <wp:extent cx="5746115" cy="2921000"/>
            <wp:effectExtent l="0" t="0" r="0" b="0"/>
            <wp:docPr id="8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3"/>
                    <pic:cNvPicPr>
                      <a:picLocks noChangeAspect="1"/>
                    </pic:cNvPicPr>
                  </pic:nvPicPr>
                  <pic:blipFill>
                    <a:blip r:embed="rId60"/>
                    <a:srcRect t="5680"/>
                    <a:stretch>
                      <a:fillRect/>
                    </a:stretch>
                  </pic:blipFill>
                  <pic:spPr>
                    <a:xfrm>
                      <a:off x="0" y="0"/>
                      <a:ext cx="5746115" cy="2921000"/>
                    </a:xfrm>
                    <a:prstGeom prst="rect">
                      <a:avLst/>
                    </a:prstGeom>
                    <a:noFill/>
                    <a:ln>
                      <a:noFill/>
                    </a:ln>
                  </pic:spPr>
                </pic:pic>
              </a:graphicData>
            </a:graphic>
          </wp:inline>
        </w:drawing>
      </w:r>
    </w:p>
    <w:p>
      <w:pPr>
        <w:spacing w:line="360" w:lineRule="auto"/>
        <w:jc w:val="center"/>
      </w:pPr>
      <w:r>
        <w:rPr>
          <w:rFonts w:hint="eastAsia"/>
        </w:rPr>
        <w:t>图4-</w:t>
      </w:r>
      <w:r>
        <w:rPr>
          <w:rFonts w:hint="eastAsia"/>
          <w:lang w:val="en-US" w:eastAsia="zh-CN"/>
        </w:rPr>
        <w:t>3</w:t>
      </w:r>
      <w:r>
        <w:rPr>
          <w:rFonts w:hint="eastAsia"/>
        </w:rPr>
        <w:t>-3 数据复核</w:t>
      </w:r>
    </w:p>
    <w:p>
      <w:pPr>
        <w:pStyle w:val="4"/>
      </w:pPr>
      <w:bookmarkStart w:id="27" w:name="_Toc11129"/>
      <w:r>
        <w:rPr>
          <w:rFonts w:hint="eastAsia"/>
        </w:rPr>
        <w:t>对下级数据退回</w:t>
      </w:r>
      <w:bookmarkEnd w:id="27"/>
    </w:p>
    <w:p>
      <w:pPr>
        <w:spacing w:line="360" w:lineRule="auto"/>
        <w:ind w:firstLine="560" w:firstLineChars="200"/>
      </w:pPr>
      <w:r>
        <w:rPr>
          <w:rFonts w:hint="eastAsia"/>
        </w:rPr>
        <w:t>对下级数据退回操作步骤：对下级上报数据进行复核，状态会变成审核通过或审核不通过，点击【退回】按钮即可对下级数据进行退回，如图4-</w:t>
      </w:r>
      <w:r>
        <w:rPr>
          <w:rFonts w:hint="eastAsia"/>
          <w:lang w:val="en-US" w:eastAsia="zh-CN"/>
        </w:rPr>
        <w:t>3</w:t>
      </w:r>
      <w:r>
        <w:rPr>
          <w:rFonts w:hint="eastAsia"/>
        </w:rPr>
        <w:t>-4所示。</w:t>
      </w:r>
    </w:p>
    <w:p>
      <w:pPr>
        <w:spacing w:line="360" w:lineRule="auto"/>
        <w:jc w:val="center"/>
      </w:pPr>
      <w:r>
        <w:drawing>
          <wp:inline distT="0" distB="0" distL="114300" distR="114300">
            <wp:extent cx="5746115" cy="3084195"/>
            <wp:effectExtent l="0" t="0" r="0" b="0"/>
            <wp:docPr id="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pic:cNvPicPr>
                      <a:picLocks noChangeAspect="1"/>
                    </pic:cNvPicPr>
                  </pic:nvPicPr>
                  <pic:blipFill>
                    <a:blip r:embed="rId61"/>
                    <a:srcRect t="5340"/>
                    <a:stretch>
                      <a:fillRect/>
                    </a:stretch>
                  </pic:blipFill>
                  <pic:spPr>
                    <a:xfrm>
                      <a:off x="0" y="0"/>
                      <a:ext cx="5746115" cy="3084195"/>
                    </a:xfrm>
                    <a:prstGeom prst="rect">
                      <a:avLst/>
                    </a:prstGeom>
                    <a:noFill/>
                    <a:ln>
                      <a:noFill/>
                    </a:ln>
                  </pic:spPr>
                </pic:pic>
              </a:graphicData>
            </a:graphic>
          </wp:inline>
        </w:drawing>
      </w:r>
    </w:p>
    <w:p>
      <w:pPr>
        <w:spacing w:line="360" w:lineRule="auto"/>
        <w:jc w:val="center"/>
        <w:rPr>
          <w:rFonts w:hint="eastAsia"/>
        </w:rPr>
      </w:pPr>
      <w:r>
        <w:rPr>
          <w:rFonts w:hint="eastAsia"/>
        </w:rPr>
        <w:t>图4-</w:t>
      </w:r>
      <w:r>
        <w:rPr>
          <w:rFonts w:hint="eastAsia"/>
          <w:lang w:val="en-US" w:eastAsia="zh-CN"/>
        </w:rPr>
        <w:t>3</w:t>
      </w:r>
      <w:r>
        <w:rPr>
          <w:rFonts w:hint="eastAsia"/>
        </w:rPr>
        <w:t>-4 下级数据退回</w:t>
      </w:r>
    </w:p>
    <w:p>
      <w:pPr>
        <w:spacing w:line="360" w:lineRule="auto"/>
        <w:ind w:firstLine="560" w:firstLineChars="200"/>
        <w:rPr>
          <w:rFonts w:hint="eastAsia"/>
        </w:rPr>
      </w:pPr>
      <w:r>
        <w:rPr>
          <w:rFonts w:hint="eastAsia"/>
          <w:lang w:val="en-US" w:eastAsia="zh-CN"/>
        </w:rPr>
        <w:t>退回后该单位的数据报送</w:t>
      </w:r>
      <w:r>
        <w:rPr>
          <w:rFonts w:hint="eastAsia"/>
        </w:rPr>
        <w:t>状态会变成</w:t>
      </w:r>
      <w:r>
        <w:rPr>
          <w:rFonts w:hint="eastAsia"/>
          <w:lang w:val="en-US" w:eastAsia="zh-CN"/>
        </w:rPr>
        <w:t>已退回</w:t>
      </w:r>
      <w:r>
        <w:rPr>
          <w:rFonts w:hint="eastAsia"/>
        </w:rPr>
        <w:t>，</w:t>
      </w:r>
      <w:r>
        <w:rPr>
          <w:rFonts w:hint="eastAsia"/>
          <w:lang w:val="en-US" w:eastAsia="zh-CN"/>
        </w:rPr>
        <w:t>下级单位状态会变为已退回，可重新上报，退回后状态如图</w:t>
      </w:r>
      <w:r>
        <w:rPr>
          <w:rFonts w:hint="eastAsia"/>
        </w:rPr>
        <w:t>4-</w:t>
      </w:r>
      <w:r>
        <w:rPr>
          <w:rFonts w:hint="eastAsia"/>
          <w:lang w:val="en-US" w:eastAsia="zh-CN"/>
        </w:rPr>
        <w:t>3</w:t>
      </w:r>
      <w:r>
        <w:rPr>
          <w:rFonts w:hint="eastAsia"/>
        </w:rPr>
        <w:t>-</w:t>
      </w:r>
      <w:r>
        <w:rPr>
          <w:rFonts w:hint="eastAsia"/>
          <w:lang w:val="en-US" w:eastAsia="zh-CN"/>
        </w:rPr>
        <w:t>5所示</w:t>
      </w:r>
      <w:r>
        <w:rPr>
          <w:rFonts w:hint="eastAsia"/>
        </w:rPr>
        <w:t>。</w:t>
      </w:r>
    </w:p>
    <w:p>
      <w:pPr>
        <w:spacing w:line="360" w:lineRule="auto"/>
        <w:ind w:firstLine="560" w:firstLineChars="200"/>
        <w:rPr>
          <w:rFonts w:hint="eastAsia"/>
        </w:rPr>
      </w:pPr>
    </w:p>
    <w:p>
      <w:pPr>
        <w:spacing w:line="360" w:lineRule="auto"/>
        <w:jc w:val="center"/>
      </w:pPr>
      <w:r>
        <w:drawing>
          <wp:inline distT="0" distB="0" distL="114300" distR="114300">
            <wp:extent cx="5746115" cy="3053715"/>
            <wp:effectExtent l="0" t="0" r="0" b="0"/>
            <wp:docPr id="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6"/>
                    <pic:cNvPicPr>
                      <a:picLocks noChangeAspect="1"/>
                    </pic:cNvPicPr>
                  </pic:nvPicPr>
                  <pic:blipFill>
                    <a:blip r:embed="rId62"/>
                    <a:srcRect t="6276"/>
                    <a:stretch>
                      <a:fillRect/>
                    </a:stretch>
                  </pic:blipFill>
                  <pic:spPr>
                    <a:xfrm>
                      <a:off x="0" y="0"/>
                      <a:ext cx="5746115" cy="3053715"/>
                    </a:xfrm>
                    <a:prstGeom prst="rect">
                      <a:avLst/>
                    </a:prstGeom>
                    <a:noFill/>
                    <a:ln>
                      <a:noFill/>
                    </a:ln>
                  </pic:spPr>
                </pic:pic>
              </a:graphicData>
            </a:graphic>
          </wp:inline>
        </w:drawing>
      </w:r>
    </w:p>
    <w:p>
      <w:pPr>
        <w:spacing w:line="360" w:lineRule="auto"/>
        <w:jc w:val="center"/>
        <w:rPr>
          <w:rFonts w:hint="eastAsia"/>
        </w:rPr>
      </w:pPr>
      <w:r>
        <w:rPr>
          <w:rFonts w:hint="eastAsia"/>
        </w:rPr>
        <w:t>图4-</w:t>
      </w:r>
      <w:r>
        <w:rPr>
          <w:rFonts w:hint="eastAsia"/>
          <w:lang w:val="en-US" w:eastAsia="zh-CN"/>
        </w:rPr>
        <w:t>3</w:t>
      </w:r>
      <w:r>
        <w:rPr>
          <w:rFonts w:hint="eastAsia"/>
        </w:rPr>
        <w:t>-</w:t>
      </w:r>
      <w:r>
        <w:rPr>
          <w:rFonts w:hint="eastAsia"/>
          <w:lang w:val="en-US" w:eastAsia="zh-CN"/>
        </w:rPr>
        <w:t>5</w:t>
      </w:r>
      <w:r>
        <w:rPr>
          <w:rFonts w:hint="eastAsia"/>
        </w:rPr>
        <w:t xml:space="preserve"> 下级数据退回</w:t>
      </w:r>
    </w:p>
    <w:p>
      <w:pPr>
        <w:spacing w:line="360" w:lineRule="auto"/>
        <w:jc w:val="center"/>
      </w:pPr>
      <w:r>
        <w:br w:type="page"/>
      </w:r>
    </w:p>
    <w:p>
      <w:pPr>
        <w:pStyle w:val="2"/>
        <w:rPr>
          <w:rFonts w:hint="default"/>
          <w:lang w:val="en-US" w:eastAsia="zh-CN"/>
        </w:rPr>
      </w:pPr>
      <w:bookmarkStart w:id="28" w:name="_Toc31350"/>
      <w:r>
        <w:rPr>
          <w:rFonts w:hint="eastAsia"/>
        </w:rPr>
        <w:t>综合查询</w:t>
      </w:r>
      <w:bookmarkEnd w:id="28"/>
    </w:p>
    <w:p>
      <w:pPr>
        <w:pStyle w:val="3"/>
      </w:pPr>
      <w:bookmarkStart w:id="29" w:name="_Toc9155"/>
      <w:r>
        <w:rPr>
          <w:rFonts w:hint="eastAsia"/>
        </w:rPr>
        <w:t>数据查询</w:t>
      </w:r>
      <w:bookmarkEnd w:id="29"/>
    </w:p>
    <w:p>
      <w:pPr>
        <w:spacing w:line="360" w:lineRule="auto"/>
        <w:ind w:firstLine="560" w:firstLineChars="200"/>
      </w:pPr>
      <w:r>
        <w:rPr>
          <w:rFonts w:hint="eastAsia"/>
        </w:rPr>
        <w:t>在数据查询能对本级及下级单位所填写的基础数据进行过滤查询、导出表格</w:t>
      </w:r>
      <w:r>
        <w:rPr>
          <w:rFonts w:hint="eastAsia"/>
          <w:lang w:val="en-US" w:eastAsia="zh-CN"/>
        </w:rPr>
        <w:t>,</w:t>
      </w:r>
      <w:r>
        <w:rPr>
          <w:rFonts w:hint="eastAsia"/>
        </w:rPr>
        <w:t>查询本级及下级单位的表单数据，是否多</w:t>
      </w:r>
      <w:r>
        <w:rPr>
          <w:rFonts w:hint="eastAsia"/>
          <w:lang w:val="en-US" w:eastAsia="zh-CN"/>
        </w:rPr>
        <w:t>单位</w:t>
      </w:r>
      <w:r>
        <w:rPr>
          <w:rFonts w:hint="eastAsia"/>
        </w:rPr>
        <w:t>选择和是否包含下级，具体操作步骤如下，如图</w:t>
      </w:r>
      <w:r>
        <w:rPr>
          <w:rFonts w:hint="eastAsia"/>
          <w:lang w:val="en-US" w:eastAsia="zh-CN"/>
        </w:rPr>
        <w:t>5</w:t>
      </w:r>
      <w:r>
        <w:rPr>
          <w:rFonts w:hint="eastAsia"/>
        </w:rPr>
        <w:t>-</w:t>
      </w:r>
      <w:r>
        <w:rPr>
          <w:rFonts w:hint="eastAsia"/>
          <w:lang w:val="en-US" w:eastAsia="zh-CN"/>
        </w:rPr>
        <w:t>1-1</w:t>
      </w:r>
      <w:r>
        <w:rPr>
          <w:rFonts w:hint="eastAsia"/>
        </w:rPr>
        <w:t>所示。</w:t>
      </w:r>
    </w:p>
    <w:p>
      <w:pPr>
        <w:spacing w:line="360" w:lineRule="auto"/>
        <w:jc w:val="center"/>
      </w:pPr>
      <w:r>
        <w:drawing>
          <wp:inline distT="0" distB="0" distL="114300" distR="114300">
            <wp:extent cx="5452110" cy="2749550"/>
            <wp:effectExtent l="0" t="0" r="3810" b="8890"/>
            <wp:docPr id="8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6"/>
                    <pic:cNvPicPr>
                      <a:picLocks noChangeAspect="1"/>
                    </pic:cNvPicPr>
                  </pic:nvPicPr>
                  <pic:blipFill>
                    <a:blip r:embed="rId63"/>
                    <a:stretch>
                      <a:fillRect/>
                    </a:stretch>
                  </pic:blipFill>
                  <pic:spPr>
                    <a:xfrm>
                      <a:off x="0" y="0"/>
                      <a:ext cx="5452110" cy="2749550"/>
                    </a:xfrm>
                    <a:prstGeom prst="rect">
                      <a:avLst/>
                    </a:prstGeom>
                    <a:noFill/>
                    <a:ln>
                      <a:noFill/>
                    </a:ln>
                  </pic:spPr>
                </pic:pic>
              </a:graphicData>
            </a:graphic>
          </wp:inline>
        </w:drawing>
      </w:r>
    </w:p>
    <w:p>
      <w:pPr>
        <w:spacing w:line="360" w:lineRule="auto"/>
        <w:jc w:val="center"/>
        <w:rPr>
          <w:rFonts w:hint="eastAsia"/>
        </w:rPr>
      </w:pPr>
      <w:r>
        <w:rPr>
          <w:rFonts w:hint="eastAsia"/>
        </w:rPr>
        <w:t>图</w:t>
      </w:r>
      <w:r>
        <w:rPr>
          <w:rFonts w:hint="eastAsia"/>
          <w:lang w:val="en-US" w:eastAsia="zh-CN"/>
        </w:rPr>
        <w:t>5</w:t>
      </w:r>
      <w:r>
        <w:rPr>
          <w:rFonts w:hint="eastAsia"/>
        </w:rPr>
        <w:t>-</w:t>
      </w:r>
      <w:r>
        <w:rPr>
          <w:rFonts w:hint="eastAsia"/>
          <w:lang w:val="en-US" w:eastAsia="zh-CN"/>
        </w:rPr>
        <w:t>1-</w:t>
      </w:r>
      <w:r>
        <w:rPr>
          <w:rFonts w:hint="eastAsia"/>
        </w:rPr>
        <w:t>1</w:t>
      </w:r>
      <w:r>
        <w:t xml:space="preserve"> </w:t>
      </w:r>
      <w:r>
        <w:rPr>
          <w:rFonts w:hint="eastAsia"/>
        </w:rPr>
        <w:t>数据查询</w:t>
      </w:r>
    </w:p>
    <w:p>
      <w:pPr>
        <w:spacing w:line="360" w:lineRule="auto"/>
        <w:ind w:firstLine="560" w:firstLineChars="200"/>
      </w:pPr>
      <w:r>
        <w:rPr>
          <w:rFonts w:hint="eastAsia"/>
        </w:rPr>
        <w:t>1、在左侧选择表单</w:t>
      </w:r>
      <w:r>
        <w:rPr>
          <w:rFonts w:hint="eastAsia"/>
          <w:lang w:val="en-US" w:eastAsia="zh-CN"/>
        </w:rPr>
        <w:t>和设置报告期</w:t>
      </w:r>
      <w:r>
        <w:rPr>
          <w:rFonts w:hint="eastAsia"/>
        </w:rPr>
        <w:t>，如图</w:t>
      </w:r>
      <w:r>
        <w:rPr>
          <w:rFonts w:hint="eastAsia"/>
          <w:lang w:val="en-US" w:eastAsia="zh-CN"/>
        </w:rPr>
        <w:t>5</w:t>
      </w:r>
      <w:r>
        <w:rPr>
          <w:rFonts w:hint="eastAsia"/>
        </w:rPr>
        <w:t>-</w:t>
      </w:r>
      <w:r>
        <w:rPr>
          <w:rFonts w:hint="eastAsia"/>
          <w:lang w:val="en-US" w:eastAsia="zh-CN"/>
        </w:rPr>
        <w:t>1-2</w:t>
      </w:r>
      <w:r>
        <w:rPr>
          <w:rFonts w:hint="eastAsia"/>
        </w:rPr>
        <w:t>所示；</w:t>
      </w:r>
    </w:p>
    <w:p>
      <w:pPr>
        <w:spacing w:line="360" w:lineRule="auto"/>
        <w:jc w:val="center"/>
      </w:pPr>
      <w:r>
        <w:drawing>
          <wp:inline distT="0" distB="0" distL="114300" distR="114300">
            <wp:extent cx="5606415" cy="2917825"/>
            <wp:effectExtent l="0" t="0" r="1905" b="8255"/>
            <wp:docPr id="8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7"/>
                    <pic:cNvPicPr>
                      <a:picLocks noChangeAspect="1"/>
                    </pic:cNvPicPr>
                  </pic:nvPicPr>
                  <pic:blipFill>
                    <a:blip r:embed="rId64"/>
                    <a:stretch>
                      <a:fillRect/>
                    </a:stretch>
                  </pic:blipFill>
                  <pic:spPr>
                    <a:xfrm>
                      <a:off x="0" y="0"/>
                      <a:ext cx="5606415" cy="2917825"/>
                    </a:xfrm>
                    <a:prstGeom prst="rect">
                      <a:avLst/>
                    </a:prstGeom>
                    <a:noFill/>
                    <a:ln>
                      <a:noFill/>
                    </a:ln>
                  </pic:spPr>
                </pic:pic>
              </a:graphicData>
            </a:graphic>
          </wp:inline>
        </w:drawing>
      </w:r>
    </w:p>
    <w:p>
      <w:pPr>
        <w:spacing w:line="360" w:lineRule="auto"/>
        <w:jc w:val="center"/>
      </w:pPr>
      <w:r>
        <w:rPr>
          <w:rFonts w:hint="eastAsia"/>
        </w:rPr>
        <w:t>图</w:t>
      </w:r>
      <w:r>
        <w:rPr>
          <w:rFonts w:hint="eastAsia"/>
          <w:lang w:val="en-US" w:eastAsia="zh-CN"/>
        </w:rPr>
        <w:t>5</w:t>
      </w:r>
      <w:r>
        <w:rPr>
          <w:rFonts w:hint="eastAsia"/>
        </w:rPr>
        <w:t>-</w:t>
      </w:r>
      <w:r>
        <w:rPr>
          <w:rFonts w:hint="eastAsia"/>
          <w:lang w:val="en-US" w:eastAsia="zh-CN"/>
        </w:rPr>
        <w:t>1-2</w:t>
      </w:r>
      <w:r>
        <w:rPr>
          <w:rFonts w:hint="eastAsia"/>
        </w:rPr>
        <w:t xml:space="preserve"> 选择表单</w:t>
      </w:r>
    </w:p>
    <w:p>
      <w:pPr>
        <w:spacing w:line="360" w:lineRule="auto"/>
        <w:ind w:firstLine="560" w:firstLineChars="200"/>
      </w:pPr>
      <w:r>
        <w:rPr>
          <w:rFonts w:hint="eastAsia"/>
        </w:rPr>
        <w:t>2、选好表单后，选择单位（可以选择是否多</w:t>
      </w:r>
      <w:r>
        <w:rPr>
          <w:rFonts w:hint="eastAsia"/>
          <w:lang w:val="en-US" w:eastAsia="zh-CN"/>
        </w:rPr>
        <w:t>单位</w:t>
      </w:r>
      <w:r>
        <w:rPr>
          <w:rFonts w:hint="eastAsia"/>
        </w:rPr>
        <w:t>选择和是否包含下级），可以在搜索框检索，</w:t>
      </w:r>
      <w:r>
        <w:rPr>
          <w:rFonts w:hint="eastAsia"/>
          <w:color w:val="000000" w:themeColor="text1"/>
          <w14:textFill>
            <w14:solidFill>
              <w14:schemeClr w14:val="tx1"/>
            </w14:solidFill>
          </w14:textFill>
        </w:rPr>
        <w:t>如图</w:t>
      </w:r>
      <w:r>
        <w:rPr>
          <w:rFonts w:hint="eastAsia"/>
          <w:lang w:val="en-US" w:eastAsia="zh-CN"/>
        </w:rPr>
        <w:t>5</w:t>
      </w:r>
      <w:r>
        <w:rPr>
          <w:rFonts w:hint="eastAsia"/>
        </w:rPr>
        <w:t>-</w:t>
      </w:r>
      <w:r>
        <w:rPr>
          <w:rFonts w:hint="eastAsia"/>
          <w:lang w:val="en-US" w:eastAsia="zh-CN"/>
        </w:rPr>
        <w:t>1-3</w:t>
      </w:r>
      <w:r>
        <w:rPr>
          <w:rFonts w:hint="eastAsia"/>
        </w:rPr>
        <w:t>所示；</w:t>
      </w:r>
    </w:p>
    <w:p>
      <w:pPr>
        <w:spacing w:line="360" w:lineRule="auto"/>
        <w:jc w:val="center"/>
      </w:pPr>
      <w:r>
        <w:drawing>
          <wp:inline distT="0" distB="0" distL="114300" distR="114300">
            <wp:extent cx="5745480" cy="2879725"/>
            <wp:effectExtent l="0" t="0" r="0" b="635"/>
            <wp:docPr id="8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8"/>
                    <pic:cNvPicPr>
                      <a:picLocks noChangeAspect="1"/>
                    </pic:cNvPicPr>
                  </pic:nvPicPr>
                  <pic:blipFill>
                    <a:blip r:embed="rId65"/>
                    <a:stretch>
                      <a:fillRect/>
                    </a:stretch>
                  </pic:blipFill>
                  <pic:spPr>
                    <a:xfrm>
                      <a:off x="0" y="0"/>
                      <a:ext cx="5745480" cy="2879725"/>
                    </a:xfrm>
                    <a:prstGeom prst="rect">
                      <a:avLst/>
                    </a:prstGeom>
                    <a:noFill/>
                    <a:ln>
                      <a:noFill/>
                    </a:ln>
                  </pic:spPr>
                </pic:pic>
              </a:graphicData>
            </a:graphic>
          </wp:inline>
        </w:drawing>
      </w:r>
    </w:p>
    <w:p>
      <w:pPr>
        <w:spacing w:line="360" w:lineRule="auto"/>
        <w:jc w:val="center"/>
      </w:pPr>
      <w:r>
        <w:rPr>
          <w:rFonts w:hint="eastAsia"/>
        </w:rPr>
        <w:t>图</w:t>
      </w:r>
      <w:r>
        <w:rPr>
          <w:rFonts w:hint="eastAsia"/>
          <w:lang w:val="en-US" w:eastAsia="zh-CN"/>
        </w:rPr>
        <w:t>5</w:t>
      </w:r>
      <w:r>
        <w:rPr>
          <w:rFonts w:hint="eastAsia"/>
        </w:rPr>
        <w:t>-</w:t>
      </w:r>
      <w:r>
        <w:rPr>
          <w:rFonts w:hint="eastAsia"/>
          <w:lang w:val="en-US" w:eastAsia="zh-CN"/>
        </w:rPr>
        <w:t>1-3</w:t>
      </w:r>
      <w:r>
        <w:rPr>
          <w:rFonts w:hint="eastAsia"/>
        </w:rPr>
        <w:t xml:space="preserve"> 选择单位</w:t>
      </w:r>
    </w:p>
    <w:p>
      <w:pPr>
        <w:spacing w:line="360" w:lineRule="auto"/>
        <w:ind w:firstLine="560" w:firstLineChars="200"/>
      </w:pPr>
      <w:r>
        <w:rPr>
          <w:rFonts w:hint="eastAsia"/>
          <w:lang w:val="en-US" w:eastAsia="zh-CN"/>
        </w:rPr>
        <w:t>3</w:t>
      </w:r>
      <w:r>
        <w:rPr>
          <w:rFonts w:hint="eastAsia"/>
        </w:rPr>
        <w:t>、设置过滤条件，进行高级查询，点击【查询】按钮，在下面查看表单数据</w:t>
      </w:r>
      <w:r>
        <w:rPr>
          <w:rFonts w:hint="eastAsia"/>
          <w:lang w:eastAsia="zh-CN"/>
        </w:rPr>
        <w:t>，</w:t>
      </w:r>
      <w:r>
        <w:rPr>
          <w:rFonts w:hint="eastAsia"/>
        </w:rPr>
        <w:t>如图</w:t>
      </w:r>
      <w:r>
        <w:rPr>
          <w:rFonts w:hint="eastAsia"/>
          <w:lang w:val="en-US" w:eastAsia="zh-CN"/>
        </w:rPr>
        <w:t>5</w:t>
      </w:r>
      <w:r>
        <w:rPr>
          <w:rFonts w:hint="eastAsia"/>
        </w:rPr>
        <w:t>-</w:t>
      </w:r>
      <w:r>
        <w:rPr>
          <w:rFonts w:hint="eastAsia"/>
          <w:lang w:val="en-US" w:eastAsia="zh-CN"/>
        </w:rPr>
        <w:t>1-4</w:t>
      </w:r>
      <w:r>
        <w:rPr>
          <w:rFonts w:hint="eastAsia"/>
        </w:rPr>
        <w:t>所示。</w:t>
      </w:r>
    </w:p>
    <w:p>
      <w:pPr>
        <w:spacing w:line="360" w:lineRule="auto"/>
        <w:jc w:val="center"/>
      </w:pPr>
      <w:r>
        <w:drawing>
          <wp:inline distT="0" distB="0" distL="114300" distR="114300">
            <wp:extent cx="5741035" cy="2893060"/>
            <wp:effectExtent l="0" t="0" r="4445" b="2540"/>
            <wp:docPr id="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9"/>
                    <pic:cNvPicPr>
                      <a:picLocks noChangeAspect="1"/>
                    </pic:cNvPicPr>
                  </pic:nvPicPr>
                  <pic:blipFill>
                    <a:blip r:embed="rId66"/>
                    <a:stretch>
                      <a:fillRect/>
                    </a:stretch>
                  </pic:blipFill>
                  <pic:spPr>
                    <a:xfrm>
                      <a:off x="0" y="0"/>
                      <a:ext cx="5741035" cy="2893060"/>
                    </a:xfrm>
                    <a:prstGeom prst="rect">
                      <a:avLst/>
                    </a:prstGeom>
                    <a:noFill/>
                    <a:ln>
                      <a:noFill/>
                    </a:ln>
                  </pic:spPr>
                </pic:pic>
              </a:graphicData>
            </a:graphic>
          </wp:inline>
        </w:drawing>
      </w:r>
    </w:p>
    <w:p>
      <w:pPr>
        <w:spacing w:line="360" w:lineRule="auto"/>
        <w:jc w:val="center"/>
        <w:rPr>
          <w:rFonts w:hint="eastAsia"/>
        </w:rPr>
      </w:pPr>
      <w:r>
        <w:rPr>
          <w:rFonts w:hint="eastAsia"/>
        </w:rPr>
        <w:t>图</w:t>
      </w:r>
      <w:r>
        <w:rPr>
          <w:rFonts w:hint="eastAsia"/>
          <w:lang w:val="en-US" w:eastAsia="zh-CN"/>
        </w:rPr>
        <w:t>5</w:t>
      </w:r>
      <w:r>
        <w:rPr>
          <w:rFonts w:hint="eastAsia"/>
        </w:rPr>
        <w:t>-</w:t>
      </w:r>
      <w:r>
        <w:rPr>
          <w:rFonts w:hint="eastAsia"/>
          <w:lang w:val="en-US" w:eastAsia="zh-CN"/>
        </w:rPr>
        <w:t>1-4</w:t>
      </w:r>
      <w:r>
        <w:rPr>
          <w:rFonts w:hint="eastAsia"/>
        </w:rPr>
        <w:t xml:space="preserve"> 设置过滤条件</w:t>
      </w:r>
    </w:p>
    <w:p>
      <w:pPr>
        <w:numPr>
          <w:ilvl w:val="0"/>
          <w:numId w:val="3"/>
        </w:numPr>
        <w:spacing w:line="360" w:lineRule="auto"/>
        <w:ind w:firstLine="560" w:firstLineChars="200"/>
        <w:rPr>
          <w:rFonts w:hint="eastAsia"/>
          <w:lang w:val="en-US" w:eastAsia="zh-CN"/>
        </w:rPr>
      </w:pPr>
      <w:r>
        <w:rPr>
          <w:rFonts w:hint="eastAsia"/>
          <w:lang w:val="en-US" w:eastAsia="zh-CN"/>
        </w:rPr>
        <w:t>导出Excel：查询出的统计数据可导出Excel模式的表格，点击导出，按钮进行下载具体操作如下图5</w:t>
      </w:r>
      <w:r>
        <w:rPr>
          <w:rFonts w:hint="eastAsia"/>
        </w:rPr>
        <w:t>-</w:t>
      </w:r>
      <w:r>
        <w:rPr>
          <w:rFonts w:hint="eastAsia"/>
          <w:lang w:val="en-US" w:eastAsia="zh-CN"/>
        </w:rPr>
        <w:t>1-5所示</w:t>
      </w:r>
    </w:p>
    <w:p>
      <w:pPr>
        <w:spacing w:line="360" w:lineRule="auto"/>
        <w:jc w:val="center"/>
      </w:pPr>
      <w:r>
        <w:drawing>
          <wp:inline distT="0" distB="0" distL="114300" distR="114300">
            <wp:extent cx="5756275" cy="2963545"/>
            <wp:effectExtent l="0" t="0" r="4445" b="8255"/>
            <wp:docPr id="9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0"/>
                    <pic:cNvPicPr>
                      <a:picLocks noChangeAspect="1"/>
                    </pic:cNvPicPr>
                  </pic:nvPicPr>
                  <pic:blipFill>
                    <a:blip r:embed="rId67"/>
                    <a:stretch>
                      <a:fillRect/>
                    </a:stretch>
                  </pic:blipFill>
                  <pic:spPr>
                    <a:xfrm>
                      <a:off x="0" y="0"/>
                      <a:ext cx="5756275" cy="2963545"/>
                    </a:xfrm>
                    <a:prstGeom prst="rect">
                      <a:avLst/>
                    </a:prstGeom>
                    <a:noFill/>
                    <a:ln>
                      <a:noFill/>
                    </a:ln>
                  </pic:spPr>
                </pic:pic>
              </a:graphicData>
            </a:graphic>
          </wp:inline>
        </w:drawing>
      </w:r>
    </w:p>
    <w:p>
      <w:pPr>
        <w:spacing w:line="360" w:lineRule="auto"/>
        <w:jc w:val="center"/>
        <w:rPr>
          <w:rFonts w:hint="eastAsia"/>
          <w:lang w:val="en-US" w:eastAsia="zh-CN"/>
        </w:rPr>
      </w:pPr>
      <w:r>
        <w:rPr>
          <w:rFonts w:hint="eastAsia"/>
        </w:rPr>
        <w:t>图</w:t>
      </w:r>
      <w:r>
        <w:rPr>
          <w:rFonts w:hint="eastAsia"/>
          <w:lang w:val="en-US" w:eastAsia="zh-CN"/>
        </w:rPr>
        <w:t>5</w:t>
      </w:r>
      <w:r>
        <w:rPr>
          <w:rFonts w:hint="eastAsia"/>
        </w:rPr>
        <w:t>-</w:t>
      </w:r>
      <w:r>
        <w:rPr>
          <w:rFonts w:hint="eastAsia"/>
          <w:lang w:val="en-US" w:eastAsia="zh-CN"/>
        </w:rPr>
        <w:t>1-5</w:t>
      </w:r>
      <w:r>
        <w:rPr>
          <w:rFonts w:hint="eastAsia"/>
        </w:rPr>
        <w:t xml:space="preserve"> </w:t>
      </w:r>
      <w:r>
        <w:rPr>
          <w:rFonts w:hint="eastAsia"/>
          <w:lang w:val="en-US" w:eastAsia="zh-CN"/>
        </w:rPr>
        <w:t>导出Excel文件</w:t>
      </w:r>
    </w:p>
    <w:p>
      <w:pPr>
        <w:rPr>
          <w:rFonts w:hint="eastAsia"/>
          <w:lang w:val="en-US" w:eastAsia="zh-CN"/>
        </w:rPr>
      </w:pPr>
      <w:r>
        <w:rPr>
          <w:rFonts w:hint="eastAsia"/>
          <w:lang w:val="en-US" w:eastAsia="zh-CN"/>
        </w:rPr>
        <w:br w:type="page"/>
      </w:r>
    </w:p>
    <w:p>
      <w:pPr>
        <w:spacing w:line="360" w:lineRule="auto"/>
        <w:jc w:val="both"/>
        <w:rPr>
          <w:rFonts w:hint="eastAsia"/>
          <w:lang w:val="en-US" w:eastAsia="zh-CN"/>
        </w:rPr>
      </w:pPr>
    </w:p>
    <w:p>
      <w:pPr>
        <w:pStyle w:val="2"/>
        <w:rPr>
          <w:rFonts w:hint="default"/>
          <w:lang w:val="en-US" w:eastAsia="zh-CN"/>
        </w:rPr>
      </w:pPr>
      <w:bookmarkStart w:id="30" w:name="_Toc9276"/>
      <w:r>
        <w:rPr>
          <w:rFonts w:hint="eastAsia"/>
          <w:lang w:val="en-US" w:eastAsia="zh-CN"/>
        </w:rPr>
        <w:t>常见问题</w:t>
      </w:r>
      <w:bookmarkEnd w:id="3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lang w:val="en-US" w:eastAsia="zh-CN"/>
        </w:rPr>
      </w:pPr>
      <w:r>
        <w:rPr>
          <w:rFonts w:hint="eastAsia"/>
          <w:lang w:val="en-US" w:eastAsia="zh-CN"/>
        </w:rPr>
        <w:t>1、下级单位的登陆密码忘记了，如何重置下级单位的登陆密码？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default"/>
          <w:lang w:val="en-US" w:eastAsia="zh-CN"/>
        </w:rPr>
      </w:pPr>
      <w:r>
        <w:rPr>
          <w:rFonts w:hint="eastAsia"/>
          <w:b/>
          <w:bCs/>
          <w:lang w:val="en-US" w:eastAsia="zh-CN"/>
        </w:rPr>
        <w:t>答：</w:t>
      </w:r>
      <w:r>
        <w:rPr>
          <w:rFonts w:hint="eastAsia"/>
          <w:lang w:val="en-US" w:eastAsia="zh-CN"/>
        </w:rPr>
        <w:t>在“单位管理”下选中相应的单位，在右侧用户显示区域点击“重置密码”即可。</w:t>
      </w:r>
    </w:p>
    <w:p>
      <w:pPr>
        <w:numPr>
          <w:ilvl w:val="0"/>
          <w:numId w:val="0"/>
        </w:numPr>
        <w:spacing w:line="360" w:lineRule="auto"/>
        <w:jc w:val="center"/>
      </w:pPr>
      <w:r>
        <w:drawing>
          <wp:inline distT="0" distB="0" distL="114300" distR="114300">
            <wp:extent cx="5248275" cy="1263650"/>
            <wp:effectExtent l="0" t="0" r="9525"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8"/>
                    <a:stretch>
                      <a:fillRect/>
                    </a:stretch>
                  </pic:blipFill>
                  <pic:spPr>
                    <a:xfrm>
                      <a:off x="0" y="0"/>
                      <a:ext cx="5248275" cy="12636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lang w:val="en-US" w:eastAsia="zh-CN"/>
        </w:rPr>
      </w:pPr>
      <w:r>
        <w:rPr>
          <w:rFonts w:hint="eastAsia"/>
          <w:lang w:val="en-US" w:eastAsia="zh-CN"/>
        </w:rPr>
        <w:t>2、下级单位有相应的登陆账号，密码也重置为默认密码，但登陆系统时提示“用户名或密码错误”</w:t>
      </w:r>
      <w:r>
        <w:rPr>
          <w:rFonts w:hint="eastAsia"/>
          <w:b w:val="0"/>
          <w:bCs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eastAsia"/>
          <w:lang w:val="en-US" w:eastAsia="zh-CN"/>
        </w:rPr>
      </w:pPr>
      <w:r>
        <w:rPr>
          <w:rFonts w:hint="eastAsia"/>
          <w:b/>
          <w:bCs/>
          <w:lang w:val="en-US" w:eastAsia="zh-CN"/>
        </w:rPr>
        <w:t>答：</w:t>
      </w:r>
      <w:r>
        <w:rPr>
          <w:rFonts w:hint="eastAsia"/>
          <w:lang w:val="en-US" w:eastAsia="zh-CN"/>
        </w:rPr>
        <w:t>在单位管理下，查看相应用户账号的“账号是否可用状态”，如果为“否”，在编辑区域修改为“是”，点击“保存”即可。</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560" w:firstLineChars="200"/>
        <w:jc w:val="both"/>
        <w:textAlignment w:val="auto"/>
        <w:rPr>
          <w:rFonts w:hint="eastAsia"/>
          <w:lang w:val="en-US" w:eastAsia="zh-CN"/>
        </w:rPr>
      </w:pPr>
      <w:r>
        <w:rPr>
          <w:rFonts w:hint="eastAsia"/>
          <w:lang w:val="en-US" w:eastAsia="zh-CN"/>
        </w:rPr>
        <w:t>新增单位是否需要在单独给单位增加登陆用户？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eastAsia"/>
          <w:b w:val="0"/>
          <w:bCs w:val="0"/>
          <w:lang w:val="en-US" w:eastAsia="zh-CN"/>
        </w:rPr>
      </w:pPr>
      <w:r>
        <w:rPr>
          <w:rFonts w:hint="eastAsia"/>
          <w:b/>
          <w:bCs/>
          <w:lang w:val="en-US" w:eastAsia="zh-CN"/>
        </w:rPr>
        <w:t>答：</w:t>
      </w:r>
      <w:r>
        <w:rPr>
          <w:rFonts w:hint="eastAsia"/>
          <w:b w:val="0"/>
          <w:bCs w:val="0"/>
          <w:lang w:val="en-US" w:eastAsia="zh-CN"/>
        </w:rPr>
        <w:t>新增加的单位不需要再新增相应的用户，新增单位时系统会自动增加相应的用户</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560" w:firstLineChars="200"/>
        <w:jc w:val="both"/>
        <w:textAlignment w:val="auto"/>
        <w:rPr>
          <w:rFonts w:hint="eastAsia"/>
          <w:b w:val="0"/>
          <w:bCs w:val="0"/>
          <w:lang w:val="en-US" w:eastAsia="zh-CN"/>
        </w:rPr>
      </w:pPr>
      <w:r>
        <w:rPr>
          <w:rFonts w:hint="eastAsia"/>
          <w:b w:val="0"/>
          <w:bCs w:val="0"/>
          <w:lang w:val="en-US" w:eastAsia="zh-CN"/>
        </w:rPr>
        <w:t>数据校验不通过，如何查看校验规则，进行数据修改？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b w:val="0"/>
          <w:bCs w:val="0"/>
          <w:lang w:val="en-US" w:eastAsia="zh-CN"/>
        </w:rPr>
      </w:pPr>
      <w:r>
        <w:rPr>
          <w:rFonts w:hint="eastAsia"/>
          <w:b/>
          <w:bCs/>
          <w:lang w:val="en-US" w:eastAsia="zh-CN"/>
        </w:rPr>
        <w:t>答：</w:t>
      </w:r>
      <w:r>
        <w:rPr>
          <w:rFonts w:hint="eastAsia"/>
          <w:b w:val="0"/>
          <w:bCs w:val="0"/>
          <w:lang w:val="en-US" w:eastAsia="zh-CN"/>
        </w:rPr>
        <w:t>点击表单上方的“列表”，会在表单下方显示校验不通过的规则根据规则修改表内数据，保存，直至数据校验通过。</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560" w:firstLineChars="200"/>
        <w:jc w:val="both"/>
        <w:textAlignment w:val="auto"/>
        <w:rPr>
          <w:rFonts w:hint="eastAsia"/>
          <w:b w:val="0"/>
          <w:bCs w:val="0"/>
          <w:lang w:val="en-US" w:eastAsia="zh-CN"/>
        </w:rPr>
      </w:pPr>
      <w:r>
        <w:rPr>
          <w:rFonts w:hint="eastAsia"/>
          <w:b w:val="0"/>
          <w:bCs w:val="0"/>
          <w:lang w:val="en-US" w:eastAsia="zh-CN"/>
        </w:rPr>
        <w:t>数据填报完后，如何进行数据上报？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b w:val="0"/>
          <w:bCs w:val="0"/>
          <w:lang w:val="en-US" w:eastAsia="zh-CN"/>
        </w:rPr>
      </w:pPr>
      <w:r>
        <w:rPr>
          <w:rFonts w:hint="eastAsia"/>
          <w:b/>
          <w:bCs/>
          <w:lang w:val="en-US" w:eastAsia="zh-CN"/>
        </w:rPr>
        <w:t>答：</w:t>
      </w:r>
      <w:r>
        <w:rPr>
          <w:rFonts w:hint="eastAsia"/>
          <w:b w:val="0"/>
          <w:bCs w:val="0"/>
          <w:lang w:val="en-US" w:eastAsia="zh-CN"/>
        </w:rPr>
        <w:t>点击“审核报送”—“数据报送”，进行数据上报操作（需要确认数据都校验通过后，才会显示“上报”功能）</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560" w:firstLineChars="200"/>
        <w:jc w:val="both"/>
        <w:textAlignment w:val="auto"/>
        <w:rPr>
          <w:rFonts w:hint="eastAsia"/>
          <w:b w:val="0"/>
          <w:bCs w:val="0"/>
          <w:lang w:val="en-US" w:eastAsia="zh-CN"/>
        </w:rPr>
      </w:pPr>
      <w:r>
        <w:rPr>
          <w:rFonts w:hint="eastAsia"/>
          <w:b w:val="0"/>
          <w:bCs w:val="0"/>
          <w:lang w:val="en-US" w:eastAsia="zh-CN"/>
        </w:rPr>
        <w:t>如何退回下级单位上报数据？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b w:val="0"/>
          <w:bCs w:val="0"/>
          <w:lang w:val="en-US" w:eastAsia="zh-CN"/>
        </w:rPr>
      </w:pPr>
      <w:r>
        <w:rPr>
          <w:rFonts w:hint="eastAsia"/>
          <w:b w:val="0"/>
          <w:bCs w:val="0"/>
          <w:lang w:val="en-US" w:eastAsia="zh-CN"/>
        </w:rPr>
        <w:t>答：在“审核报送”—“数据报送”界面，找到相应的下级单位点击“退回”。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b w:val="0"/>
          <w:bCs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b w:val="0"/>
          <w:bCs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lang w:val="en-US" w:eastAsia="zh-CN"/>
        </w:rPr>
      </w:pPr>
    </w:p>
    <w:p>
      <w:pPr>
        <w:numPr>
          <w:ilvl w:val="0"/>
          <w:numId w:val="0"/>
        </w:numPr>
        <w:spacing w:line="360" w:lineRule="auto"/>
        <w:jc w:val="both"/>
        <w:rPr>
          <w:rFonts w:hint="eastAsia"/>
          <w:lang w:val="en-US" w:eastAsia="zh-CN"/>
        </w:rPr>
      </w:pPr>
    </w:p>
    <w:p>
      <w:pPr>
        <w:numPr>
          <w:ilvl w:val="0"/>
          <w:numId w:val="0"/>
        </w:numPr>
        <w:spacing w:line="360" w:lineRule="auto"/>
        <w:jc w:val="both"/>
        <w:rPr>
          <w:rFonts w:hint="default"/>
          <w:lang w:val="en-US" w:eastAsia="zh-CN"/>
        </w:rPr>
      </w:pPr>
    </w:p>
    <w:p>
      <w:pPr>
        <w:numPr>
          <w:ilvl w:val="0"/>
          <w:numId w:val="0"/>
        </w:numPr>
        <w:spacing w:line="360" w:lineRule="auto"/>
        <w:jc w:val="both"/>
        <w:rPr>
          <w:rFonts w:hint="default"/>
          <w:lang w:val="en-US" w:eastAsia="zh-CN"/>
        </w:rPr>
      </w:pPr>
    </w:p>
    <w:p>
      <w:pPr>
        <w:numPr>
          <w:ilvl w:val="0"/>
          <w:numId w:val="0"/>
        </w:numPr>
        <w:spacing w:line="360" w:lineRule="auto"/>
        <w:jc w:val="both"/>
        <w:rPr>
          <w:rFonts w:hint="default"/>
          <w:lang w:val="en-US" w:eastAsia="zh-CN"/>
        </w:rPr>
      </w:pPr>
    </w:p>
    <w:sectPr>
      <w:footerReference r:id="rId5" w:type="default"/>
      <w:pgSz w:w="11906" w:h="16838"/>
      <w:pgMar w:top="1418" w:right="1418" w:bottom="1418" w:left="1418" w:header="851" w:footer="992" w:gutter="0"/>
      <w:pgNumType w:fmt="decimal"/>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808080"/>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color w:val="808080"/>
        <w:sz w:val="18"/>
        <w:szCs w:val="18"/>
      </w:rPr>
      <w:t xml:space="preserve">                                                     </w:t>
    </w:r>
  </w:p>
  <w:p>
    <w:pPr>
      <w:pStyle w:val="22"/>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jc w:val="right"/>
      <w:rPr>
        <w:color w:val="808080"/>
        <w:sz w:val="18"/>
        <w:szCs w:val="18"/>
      </w:rPr>
    </w:pPr>
    <w:r>
      <w:rPr>
        <w:rFonts w:hint="eastAsia"/>
        <w:color w:val="808080"/>
        <w:sz w:val="18"/>
        <w:szCs w:val="18"/>
      </w:rPr>
      <w:t xml:space="preserve">                                                   </w:t>
    </w:r>
  </w:p>
  <w:p>
    <w:pPr>
      <w:pStyle w:val="2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jc w:val="center"/>
                          </w:pPr>
                          <w:r>
                            <w:rPr>
                              <w:rStyle w:val="35"/>
                            </w:rPr>
                            <w:fldChar w:fldCharType="begin"/>
                          </w:r>
                          <w:r>
                            <w:rPr>
                              <w:rStyle w:val="35"/>
                            </w:rPr>
                            <w:instrText xml:space="preserve"> PAGE </w:instrText>
                          </w:r>
                          <w:r>
                            <w:rPr>
                              <w:rStyle w:val="35"/>
                            </w:rPr>
                            <w:fldChar w:fldCharType="separate"/>
                          </w:r>
                          <w:r>
                            <w:rPr>
                              <w:rStyle w:val="35"/>
                            </w:rPr>
                            <w:t>18</w:t>
                          </w:r>
                          <w:r>
                            <w:rPr>
                              <w:rStyle w:val="35"/>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pPr>
                      <w:pStyle w:val="22"/>
                      <w:jc w:val="center"/>
                    </w:pPr>
                    <w:r>
                      <w:rPr>
                        <w:rStyle w:val="35"/>
                      </w:rPr>
                      <w:fldChar w:fldCharType="begin"/>
                    </w:r>
                    <w:r>
                      <w:rPr>
                        <w:rStyle w:val="35"/>
                      </w:rPr>
                      <w:instrText xml:space="preserve"> PAGE </w:instrText>
                    </w:r>
                    <w:r>
                      <w:rPr>
                        <w:rStyle w:val="35"/>
                      </w:rPr>
                      <w:fldChar w:fldCharType="separate"/>
                    </w:r>
                    <w:r>
                      <w:rPr>
                        <w:rStyle w:val="35"/>
                      </w:rPr>
                      <w:t>18</w:t>
                    </w:r>
                    <w:r>
                      <w:rPr>
                        <w:rStyle w:val="35"/>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default" w:ascii="宋体" w:hAnsi="宋体" w:eastAsia="仿宋_GB2312"/>
        <w:sz w:val="21"/>
        <w:szCs w:val="21"/>
        <w:lang w:val="en-US" w:eastAsia="zh-CN"/>
      </w:rPr>
    </w:pPr>
    <w:r>
      <w:rPr>
        <w:rFonts w:hint="eastAsia"/>
      </w:rPr>
      <w:t xml:space="preserve">                                              </w:t>
    </w:r>
    <w:r>
      <w:rPr>
        <w:rFonts w:hint="eastAsia" w:ascii="宋体" w:hAnsi="宋体" w:eastAsia="宋体"/>
        <w:lang w:val="en-US" w:eastAsia="zh-CN"/>
      </w:rPr>
      <w:t>全国档案事业统计调查信息管理系统使用手册</w:t>
    </w:r>
  </w:p>
  <w:p>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0420DA"/>
    <w:multiLevelType w:val="multilevel"/>
    <w:tmpl w:val="010420DA"/>
    <w:lvl w:ilvl="0" w:tentative="0">
      <w:start w:val="1"/>
      <w:numFmt w:val="chineseCountingThousand"/>
      <w:pStyle w:val="2"/>
      <w:lvlText w:val="第%1章"/>
      <w:lvlJc w:val="left"/>
      <w:pPr>
        <w:tabs>
          <w:tab w:val="left" w:pos="1440"/>
        </w:tabs>
        <w:ind w:left="432" w:hanging="432"/>
      </w:pPr>
      <w:rPr>
        <w:rFonts w:hint="eastAsia" w:eastAsia="黑体"/>
        <w:b/>
        <w:i w:val="0"/>
        <w:sz w:val="44"/>
        <w:lang w:val="en-US"/>
      </w:rPr>
    </w:lvl>
    <w:lvl w:ilvl="1" w:tentative="0">
      <w:start w:val="1"/>
      <w:numFmt w:val="decimal"/>
      <w:pStyle w:val="3"/>
      <w:isLgl/>
      <w:lvlText w:val="%1.%2"/>
      <w:lvlJc w:val="left"/>
      <w:pPr>
        <w:tabs>
          <w:tab w:val="left" w:pos="1286"/>
        </w:tabs>
        <w:ind w:left="1286" w:hanging="576"/>
      </w:pPr>
      <w:rPr>
        <w:rFonts w:hint="eastAsia" w:eastAsia="黑体"/>
        <w:b/>
        <w:i w:val="0"/>
        <w:sz w:val="32"/>
      </w:rPr>
    </w:lvl>
    <w:lvl w:ilvl="2" w:tentative="0">
      <w:start w:val="1"/>
      <w:numFmt w:val="decimal"/>
      <w:pStyle w:val="4"/>
      <w:isLgl/>
      <w:lvlText w:val="%1.%2.%3"/>
      <w:lvlJc w:val="left"/>
      <w:pPr>
        <w:tabs>
          <w:tab w:val="left" w:pos="1288"/>
        </w:tabs>
        <w:ind w:left="1288" w:hanging="720"/>
      </w:pPr>
      <w:rPr>
        <w:rFonts w:hint="eastAsia" w:eastAsia="黑体"/>
        <w:b/>
        <w:i w:val="0"/>
        <w:sz w:val="30"/>
      </w:rPr>
    </w:lvl>
    <w:lvl w:ilvl="3" w:tentative="0">
      <w:start w:val="1"/>
      <w:numFmt w:val="decimal"/>
      <w:pStyle w:val="5"/>
      <w:isLgl/>
      <w:lvlText w:val="%1.%2.%3.%4"/>
      <w:lvlJc w:val="left"/>
      <w:pPr>
        <w:tabs>
          <w:tab w:val="left" w:pos="864"/>
        </w:tabs>
        <w:ind w:left="864" w:hanging="864"/>
      </w:pPr>
      <w:rPr>
        <w:rFonts w:hint="eastAsia" w:eastAsia="黑体"/>
        <w:b/>
        <w:i w:val="0"/>
        <w:sz w:val="28"/>
      </w:rPr>
    </w:lvl>
    <w:lvl w:ilvl="4" w:tentative="0">
      <w:start w:val="1"/>
      <w:numFmt w:val="decimal"/>
      <w:pStyle w:val="6"/>
      <w:isLgl/>
      <w:lvlText w:val="%1.%2.%3.%4.%5"/>
      <w:lvlJc w:val="left"/>
      <w:pPr>
        <w:tabs>
          <w:tab w:val="left" w:pos="1008"/>
        </w:tabs>
        <w:ind w:left="1008" w:hanging="1008"/>
      </w:pPr>
      <w:rPr>
        <w:rFonts w:hint="eastAsia" w:eastAsia="黑体"/>
        <w:b/>
        <w:i w:val="0"/>
        <w:sz w:val="24"/>
      </w:rPr>
    </w:lvl>
    <w:lvl w:ilvl="5" w:tentative="0">
      <w:start w:val="1"/>
      <w:numFmt w:val="decimal"/>
      <w:pStyle w:val="7"/>
      <w:isLgl/>
      <w:lvlText w:val="%1.%2.%3.%4.%5.%6"/>
      <w:lvlJc w:val="left"/>
      <w:pPr>
        <w:tabs>
          <w:tab w:val="left" w:pos="1152"/>
        </w:tabs>
        <w:ind w:left="1152" w:hanging="1152"/>
      </w:pPr>
      <w:rPr>
        <w:rFonts w:hint="eastAsia" w:eastAsia="黑体"/>
        <w:b/>
        <w:i w:val="0"/>
        <w:sz w:val="24"/>
      </w:rPr>
    </w:lvl>
    <w:lvl w:ilvl="6" w:tentative="0">
      <w:start w:val="1"/>
      <w:numFmt w:val="decimal"/>
      <w:pStyle w:val="8"/>
      <w:isLgl/>
      <w:lvlText w:val="%1.%2.%3.%4.%5.%6.%7"/>
      <w:lvlJc w:val="left"/>
      <w:pPr>
        <w:tabs>
          <w:tab w:val="left" w:pos="1296"/>
        </w:tabs>
        <w:ind w:left="1296" w:hanging="1296"/>
      </w:pPr>
      <w:rPr>
        <w:rFonts w:hint="eastAsia" w:eastAsia="黑体"/>
        <w:b/>
        <w:i w:val="0"/>
        <w:sz w:val="24"/>
      </w:rPr>
    </w:lvl>
    <w:lvl w:ilvl="7" w:tentative="0">
      <w:start w:val="1"/>
      <w:numFmt w:val="decimal"/>
      <w:pStyle w:val="9"/>
      <w:isLgl/>
      <w:lvlText w:val="%1.%2.%3.%4.%5.%6.%7.%8"/>
      <w:lvlJc w:val="left"/>
      <w:pPr>
        <w:tabs>
          <w:tab w:val="left" w:pos="1440"/>
        </w:tabs>
        <w:ind w:left="1440" w:hanging="1440"/>
      </w:pPr>
      <w:rPr>
        <w:rFonts w:hint="eastAsia" w:eastAsia="黑体"/>
        <w:b/>
        <w:i w:val="0"/>
        <w:sz w:val="24"/>
      </w:rPr>
    </w:lvl>
    <w:lvl w:ilvl="8" w:tentative="0">
      <w:start w:val="1"/>
      <w:numFmt w:val="decimal"/>
      <w:pStyle w:val="10"/>
      <w:isLgl/>
      <w:lvlText w:val="%1.%2.%3.%4.%5.%6.%7.%8.%9"/>
      <w:lvlJc w:val="left"/>
      <w:pPr>
        <w:tabs>
          <w:tab w:val="left" w:pos="1584"/>
        </w:tabs>
        <w:ind w:left="1584" w:hanging="1584"/>
      </w:pPr>
      <w:rPr>
        <w:rFonts w:hint="eastAsia" w:eastAsia="黑体"/>
        <w:b/>
        <w:i w:val="0"/>
        <w:sz w:val="24"/>
      </w:rPr>
    </w:lvl>
  </w:abstractNum>
  <w:abstractNum w:abstractNumId="1">
    <w:nsid w:val="1D15620F"/>
    <w:multiLevelType w:val="singleLevel"/>
    <w:tmpl w:val="1D15620F"/>
    <w:lvl w:ilvl="0" w:tentative="0">
      <w:start w:val="4"/>
      <w:numFmt w:val="decimal"/>
      <w:suff w:val="nothing"/>
      <w:lvlText w:val="%1、"/>
      <w:lvlJc w:val="left"/>
    </w:lvl>
  </w:abstractNum>
  <w:abstractNum w:abstractNumId="2">
    <w:nsid w:val="2CAF729A"/>
    <w:multiLevelType w:val="multilevel"/>
    <w:tmpl w:val="2CAF729A"/>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3">
    <w:nsid w:val="4851B4BD"/>
    <w:multiLevelType w:val="singleLevel"/>
    <w:tmpl w:val="4851B4BD"/>
    <w:lvl w:ilvl="0" w:tentative="0">
      <w:start w:val="3"/>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EzZGQ5Y2FiNTJkZGVlZjdiMzY1ZjEwYjRhMGQxOTMifQ=="/>
  </w:docVars>
  <w:rsids>
    <w:rsidRoot w:val="000C4E43"/>
    <w:rsid w:val="00000D32"/>
    <w:rsid w:val="00003F8F"/>
    <w:rsid w:val="00007019"/>
    <w:rsid w:val="00012F54"/>
    <w:rsid w:val="0001386B"/>
    <w:rsid w:val="0002075F"/>
    <w:rsid w:val="00023B69"/>
    <w:rsid w:val="000268D6"/>
    <w:rsid w:val="00026E24"/>
    <w:rsid w:val="000313A0"/>
    <w:rsid w:val="00032EB7"/>
    <w:rsid w:val="00034241"/>
    <w:rsid w:val="0004098F"/>
    <w:rsid w:val="00040E4F"/>
    <w:rsid w:val="00041DB0"/>
    <w:rsid w:val="00046270"/>
    <w:rsid w:val="000611E3"/>
    <w:rsid w:val="000642F3"/>
    <w:rsid w:val="0007207F"/>
    <w:rsid w:val="0007718C"/>
    <w:rsid w:val="000773F4"/>
    <w:rsid w:val="00084027"/>
    <w:rsid w:val="0008610F"/>
    <w:rsid w:val="00092261"/>
    <w:rsid w:val="0009292A"/>
    <w:rsid w:val="000A07F4"/>
    <w:rsid w:val="000A146E"/>
    <w:rsid w:val="000B142E"/>
    <w:rsid w:val="000B49AF"/>
    <w:rsid w:val="000B687E"/>
    <w:rsid w:val="000B73A9"/>
    <w:rsid w:val="000C3F8D"/>
    <w:rsid w:val="000C4684"/>
    <w:rsid w:val="000C4E43"/>
    <w:rsid w:val="000C63C3"/>
    <w:rsid w:val="000D03E0"/>
    <w:rsid w:val="000D2388"/>
    <w:rsid w:val="000D3B06"/>
    <w:rsid w:val="000D56CB"/>
    <w:rsid w:val="000E07EC"/>
    <w:rsid w:val="000E4FDF"/>
    <w:rsid w:val="000F0260"/>
    <w:rsid w:val="000F28BF"/>
    <w:rsid w:val="000F3D99"/>
    <w:rsid w:val="000F5701"/>
    <w:rsid w:val="00101DA4"/>
    <w:rsid w:val="00102B28"/>
    <w:rsid w:val="00117312"/>
    <w:rsid w:val="00117F27"/>
    <w:rsid w:val="00124D5B"/>
    <w:rsid w:val="00127ACB"/>
    <w:rsid w:val="001322C4"/>
    <w:rsid w:val="0013266B"/>
    <w:rsid w:val="00134607"/>
    <w:rsid w:val="00134990"/>
    <w:rsid w:val="00137EC1"/>
    <w:rsid w:val="00140760"/>
    <w:rsid w:val="001416A6"/>
    <w:rsid w:val="00143A06"/>
    <w:rsid w:val="001459C3"/>
    <w:rsid w:val="00151921"/>
    <w:rsid w:val="00151F29"/>
    <w:rsid w:val="001527E5"/>
    <w:rsid w:val="00152D93"/>
    <w:rsid w:val="00156732"/>
    <w:rsid w:val="00166931"/>
    <w:rsid w:val="00172F8F"/>
    <w:rsid w:val="001764CF"/>
    <w:rsid w:val="00185C20"/>
    <w:rsid w:val="00186FDB"/>
    <w:rsid w:val="00187397"/>
    <w:rsid w:val="00191CFC"/>
    <w:rsid w:val="00192618"/>
    <w:rsid w:val="001927F3"/>
    <w:rsid w:val="00195256"/>
    <w:rsid w:val="00195D76"/>
    <w:rsid w:val="001A0C0E"/>
    <w:rsid w:val="001A0D8F"/>
    <w:rsid w:val="001A3C71"/>
    <w:rsid w:val="001A474C"/>
    <w:rsid w:val="001C77CC"/>
    <w:rsid w:val="001D0176"/>
    <w:rsid w:val="001D045B"/>
    <w:rsid w:val="001D1894"/>
    <w:rsid w:val="001D7A02"/>
    <w:rsid w:val="001E3D87"/>
    <w:rsid w:val="001F5FDA"/>
    <w:rsid w:val="0020158A"/>
    <w:rsid w:val="002024E7"/>
    <w:rsid w:val="002047FC"/>
    <w:rsid w:val="00206D2D"/>
    <w:rsid w:val="00212C3D"/>
    <w:rsid w:val="002221A4"/>
    <w:rsid w:val="00225842"/>
    <w:rsid w:val="00227647"/>
    <w:rsid w:val="002312D0"/>
    <w:rsid w:val="0023538F"/>
    <w:rsid w:val="00235B5C"/>
    <w:rsid w:val="00237955"/>
    <w:rsid w:val="0024398E"/>
    <w:rsid w:val="002443B9"/>
    <w:rsid w:val="00252EB3"/>
    <w:rsid w:val="00255E55"/>
    <w:rsid w:val="00260386"/>
    <w:rsid w:val="002633A2"/>
    <w:rsid w:val="00263542"/>
    <w:rsid w:val="0026793C"/>
    <w:rsid w:val="00267F8A"/>
    <w:rsid w:val="0027140E"/>
    <w:rsid w:val="00273F79"/>
    <w:rsid w:val="00275711"/>
    <w:rsid w:val="0027594F"/>
    <w:rsid w:val="00280957"/>
    <w:rsid w:val="00284FD2"/>
    <w:rsid w:val="002855BE"/>
    <w:rsid w:val="00286069"/>
    <w:rsid w:val="00287CF1"/>
    <w:rsid w:val="00295D17"/>
    <w:rsid w:val="00295D25"/>
    <w:rsid w:val="00295D9E"/>
    <w:rsid w:val="002A03F5"/>
    <w:rsid w:val="002A6721"/>
    <w:rsid w:val="002B026F"/>
    <w:rsid w:val="002B0DCC"/>
    <w:rsid w:val="002B1722"/>
    <w:rsid w:val="002B440A"/>
    <w:rsid w:val="002B5DA5"/>
    <w:rsid w:val="002C0BC8"/>
    <w:rsid w:val="002C1BC9"/>
    <w:rsid w:val="002C62AE"/>
    <w:rsid w:val="002C6A5C"/>
    <w:rsid w:val="002C713A"/>
    <w:rsid w:val="002E0D1E"/>
    <w:rsid w:val="002E1B53"/>
    <w:rsid w:val="002E1BDC"/>
    <w:rsid w:val="002E3C67"/>
    <w:rsid w:val="002E510F"/>
    <w:rsid w:val="002F758D"/>
    <w:rsid w:val="00302C9B"/>
    <w:rsid w:val="00311DF2"/>
    <w:rsid w:val="0031251F"/>
    <w:rsid w:val="00327E63"/>
    <w:rsid w:val="00327F30"/>
    <w:rsid w:val="00331C1C"/>
    <w:rsid w:val="0033213C"/>
    <w:rsid w:val="0033391A"/>
    <w:rsid w:val="00333A2A"/>
    <w:rsid w:val="00333E21"/>
    <w:rsid w:val="003425A4"/>
    <w:rsid w:val="00342657"/>
    <w:rsid w:val="00353299"/>
    <w:rsid w:val="00354788"/>
    <w:rsid w:val="0036139B"/>
    <w:rsid w:val="0036196F"/>
    <w:rsid w:val="003634CA"/>
    <w:rsid w:val="00363A6D"/>
    <w:rsid w:val="00365F82"/>
    <w:rsid w:val="00366A07"/>
    <w:rsid w:val="00372987"/>
    <w:rsid w:val="00373118"/>
    <w:rsid w:val="0037349B"/>
    <w:rsid w:val="00375D90"/>
    <w:rsid w:val="00376561"/>
    <w:rsid w:val="0038709C"/>
    <w:rsid w:val="003921F1"/>
    <w:rsid w:val="00392CF2"/>
    <w:rsid w:val="00397CFF"/>
    <w:rsid w:val="003A2516"/>
    <w:rsid w:val="003A4505"/>
    <w:rsid w:val="003B37B8"/>
    <w:rsid w:val="003B3CCE"/>
    <w:rsid w:val="003B6983"/>
    <w:rsid w:val="003B7CDB"/>
    <w:rsid w:val="003C1E67"/>
    <w:rsid w:val="003C4FE1"/>
    <w:rsid w:val="003C65F7"/>
    <w:rsid w:val="003C78F8"/>
    <w:rsid w:val="003D09B6"/>
    <w:rsid w:val="003D69BF"/>
    <w:rsid w:val="003E0EB3"/>
    <w:rsid w:val="003E2E30"/>
    <w:rsid w:val="003E6DFF"/>
    <w:rsid w:val="003E741A"/>
    <w:rsid w:val="003F27D9"/>
    <w:rsid w:val="003F2E80"/>
    <w:rsid w:val="003F5A7E"/>
    <w:rsid w:val="00417464"/>
    <w:rsid w:val="0042518F"/>
    <w:rsid w:val="004352DB"/>
    <w:rsid w:val="00440323"/>
    <w:rsid w:val="0044165E"/>
    <w:rsid w:val="00441699"/>
    <w:rsid w:val="004425F5"/>
    <w:rsid w:val="00443B41"/>
    <w:rsid w:val="00444289"/>
    <w:rsid w:val="00452B52"/>
    <w:rsid w:val="00453E96"/>
    <w:rsid w:val="00455158"/>
    <w:rsid w:val="0045550A"/>
    <w:rsid w:val="004567CA"/>
    <w:rsid w:val="004602B0"/>
    <w:rsid w:val="00472193"/>
    <w:rsid w:val="00476411"/>
    <w:rsid w:val="00477CF4"/>
    <w:rsid w:val="00480D1D"/>
    <w:rsid w:val="00482113"/>
    <w:rsid w:val="004902B6"/>
    <w:rsid w:val="00490FDB"/>
    <w:rsid w:val="004917F1"/>
    <w:rsid w:val="00496C7A"/>
    <w:rsid w:val="004A1067"/>
    <w:rsid w:val="004A10A3"/>
    <w:rsid w:val="004A7192"/>
    <w:rsid w:val="004B0E08"/>
    <w:rsid w:val="004B0F86"/>
    <w:rsid w:val="004C2405"/>
    <w:rsid w:val="004C7139"/>
    <w:rsid w:val="004C7A85"/>
    <w:rsid w:val="004D3D42"/>
    <w:rsid w:val="004D51F2"/>
    <w:rsid w:val="004E0672"/>
    <w:rsid w:val="004E16AA"/>
    <w:rsid w:val="004F0B52"/>
    <w:rsid w:val="004F6639"/>
    <w:rsid w:val="004F68DC"/>
    <w:rsid w:val="00500131"/>
    <w:rsid w:val="005045F7"/>
    <w:rsid w:val="0050666A"/>
    <w:rsid w:val="00507232"/>
    <w:rsid w:val="005152FA"/>
    <w:rsid w:val="0051633F"/>
    <w:rsid w:val="00517C9F"/>
    <w:rsid w:val="00517F42"/>
    <w:rsid w:val="00523238"/>
    <w:rsid w:val="00524974"/>
    <w:rsid w:val="00526909"/>
    <w:rsid w:val="00527377"/>
    <w:rsid w:val="005276BB"/>
    <w:rsid w:val="00536C28"/>
    <w:rsid w:val="005377D3"/>
    <w:rsid w:val="00547F0C"/>
    <w:rsid w:val="005536E0"/>
    <w:rsid w:val="005553F7"/>
    <w:rsid w:val="005563CD"/>
    <w:rsid w:val="005578F9"/>
    <w:rsid w:val="00571588"/>
    <w:rsid w:val="00573070"/>
    <w:rsid w:val="00573533"/>
    <w:rsid w:val="00574208"/>
    <w:rsid w:val="00584931"/>
    <w:rsid w:val="00585BDC"/>
    <w:rsid w:val="00590FF9"/>
    <w:rsid w:val="00593D73"/>
    <w:rsid w:val="00594CEC"/>
    <w:rsid w:val="005A0ED9"/>
    <w:rsid w:val="005A0F89"/>
    <w:rsid w:val="005A35A0"/>
    <w:rsid w:val="005A4971"/>
    <w:rsid w:val="005B096B"/>
    <w:rsid w:val="005C1358"/>
    <w:rsid w:val="005C1F81"/>
    <w:rsid w:val="005C4CEE"/>
    <w:rsid w:val="005C72AD"/>
    <w:rsid w:val="005D085D"/>
    <w:rsid w:val="005D231D"/>
    <w:rsid w:val="005D5514"/>
    <w:rsid w:val="005D6706"/>
    <w:rsid w:val="005E2BAC"/>
    <w:rsid w:val="005E2DAF"/>
    <w:rsid w:val="005E54AF"/>
    <w:rsid w:val="005F2450"/>
    <w:rsid w:val="005F697D"/>
    <w:rsid w:val="00600CE4"/>
    <w:rsid w:val="00605798"/>
    <w:rsid w:val="006073B2"/>
    <w:rsid w:val="00612D66"/>
    <w:rsid w:val="0061427F"/>
    <w:rsid w:val="006162C9"/>
    <w:rsid w:val="006179E8"/>
    <w:rsid w:val="00620D1D"/>
    <w:rsid w:val="00623A4D"/>
    <w:rsid w:val="00632FFB"/>
    <w:rsid w:val="00634ADB"/>
    <w:rsid w:val="0063766A"/>
    <w:rsid w:val="00642008"/>
    <w:rsid w:val="00650138"/>
    <w:rsid w:val="0065182E"/>
    <w:rsid w:val="00652B08"/>
    <w:rsid w:val="0065687B"/>
    <w:rsid w:val="006626E9"/>
    <w:rsid w:val="006703DC"/>
    <w:rsid w:val="00676532"/>
    <w:rsid w:val="00676E37"/>
    <w:rsid w:val="00680DAD"/>
    <w:rsid w:val="00683207"/>
    <w:rsid w:val="00693502"/>
    <w:rsid w:val="006A0712"/>
    <w:rsid w:val="006A5533"/>
    <w:rsid w:val="006A6DE3"/>
    <w:rsid w:val="006A7972"/>
    <w:rsid w:val="006B2339"/>
    <w:rsid w:val="006B4353"/>
    <w:rsid w:val="006C0EB0"/>
    <w:rsid w:val="006C3E7B"/>
    <w:rsid w:val="006D3481"/>
    <w:rsid w:val="006E3AB3"/>
    <w:rsid w:val="006E6B2B"/>
    <w:rsid w:val="006F4FA6"/>
    <w:rsid w:val="006F5AA4"/>
    <w:rsid w:val="006F6650"/>
    <w:rsid w:val="00700813"/>
    <w:rsid w:val="00702FF0"/>
    <w:rsid w:val="00710BE7"/>
    <w:rsid w:val="00712723"/>
    <w:rsid w:val="00723D6C"/>
    <w:rsid w:val="00726949"/>
    <w:rsid w:val="00731A21"/>
    <w:rsid w:val="00731C32"/>
    <w:rsid w:val="00733688"/>
    <w:rsid w:val="007376FE"/>
    <w:rsid w:val="00737C12"/>
    <w:rsid w:val="00745EAD"/>
    <w:rsid w:val="00747CDF"/>
    <w:rsid w:val="00750F8B"/>
    <w:rsid w:val="00752F9F"/>
    <w:rsid w:val="00756747"/>
    <w:rsid w:val="00791484"/>
    <w:rsid w:val="00791DC4"/>
    <w:rsid w:val="00795649"/>
    <w:rsid w:val="007977CF"/>
    <w:rsid w:val="00797FDB"/>
    <w:rsid w:val="007A4B37"/>
    <w:rsid w:val="007C0BDC"/>
    <w:rsid w:val="007C21C2"/>
    <w:rsid w:val="007C2851"/>
    <w:rsid w:val="007C4550"/>
    <w:rsid w:val="007D1522"/>
    <w:rsid w:val="007D2DD7"/>
    <w:rsid w:val="007D7245"/>
    <w:rsid w:val="007E1B22"/>
    <w:rsid w:val="007E2764"/>
    <w:rsid w:val="007E3E33"/>
    <w:rsid w:val="007E4537"/>
    <w:rsid w:val="007E6DCB"/>
    <w:rsid w:val="007F0959"/>
    <w:rsid w:val="007F4344"/>
    <w:rsid w:val="007F54C4"/>
    <w:rsid w:val="007F5D50"/>
    <w:rsid w:val="00811174"/>
    <w:rsid w:val="008122AE"/>
    <w:rsid w:val="00816EBB"/>
    <w:rsid w:val="008201B2"/>
    <w:rsid w:val="008220B6"/>
    <w:rsid w:val="00827A58"/>
    <w:rsid w:val="008307FB"/>
    <w:rsid w:val="008353ED"/>
    <w:rsid w:val="00837B12"/>
    <w:rsid w:val="00841314"/>
    <w:rsid w:val="008424E0"/>
    <w:rsid w:val="00844144"/>
    <w:rsid w:val="00850432"/>
    <w:rsid w:val="00853411"/>
    <w:rsid w:val="00855CB0"/>
    <w:rsid w:val="00856E9C"/>
    <w:rsid w:val="00857DF6"/>
    <w:rsid w:val="00863B20"/>
    <w:rsid w:val="00866744"/>
    <w:rsid w:val="008669C3"/>
    <w:rsid w:val="008679FE"/>
    <w:rsid w:val="008709EA"/>
    <w:rsid w:val="00873005"/>
    <w:rsid w:val="00876DFE"/>
    <w:rsid w:val="00883049"/>
    <w:rsid w:val="008850F9"/>
    <w:rsid w:val="0089725D"/>
    <w:rsid w:val="008A335F"/>
    <w:rsid w:val="008A435F"/>
    <w:rsid w:val="008A534C"/>
    <w:rsid w:val="008A5CD2"/>
    <w:rsid w:val="008A77B1"/>
    <w:rsid w:val="008A7B3A"/>
    <w:rsid w:val="008B0F90"/>
    <w:rsid w:val="008B109F"/>
    <w:rsid w:val="008B19FC"/>
    <w:rsid w:val="008B3EE4"/>
    <w:rsid w:val="008B6249"/>
    <w:rsid w:val="008B6994"/>
    <w:rsid w:val="008D0BDD"/>
    <w:rsid w:val="008E1191"/>
    <w:rsid w:val="008E659B"/>
    <w:rsid w:val="008F208B"/>
    <w:rsid w:val="008F3F4B"/>
    <w:rsid w:val="008F724F"/>
    <w:rsid w:val="008F7BA2"/>
    <w:rsid w:val="00901E84"/>
    <w:rsid w:val="00910C71"/>
    <w:rsid w:val="009125AD"/>
    <w:rsid w:val="0091309D"/>
    <w:rsid w:val="0092105B"/>
    <w:rsid w:val="00921AE1"/>
    <w:rsid w:val="00924A38"/>
    <w:rsid w:val="00924CEF"/>
    <w:rsid w:val="00926B43"/>
    <w:rsid w:val="009275BF"/>
    <w:rsid w:val="00934252"/>
    <w:rsid w:val="00934387"/>
    <w:rsid w:val="00940041"/>
    <w:rsid w:val="00940F45"/>
    <w:rsid w:val="00942ADA"/>
    <w:rsid w:val="009464DA"/>
    <w:rsid w:val="0095059F"/>
    <w:rsid w:val="009510F2"/>
    <w:rsid w:val="00953CC9"/>
    <w:rsid w:val="00955573"/>
    <w:rsid w:val="00956171"/>
    <w:rsid w:val="00963113"/>
    <w:rsid w:val="0096417D"/>
    <w:rsid w:val="0096669A"/>
    <w:rsid w:val="00970F39"/>
    <w:rsid w:val="00973C14"/>
    <w:rsid w:val="00975A5F"/>
    <w:rsid w:val="009818E5"/>
    <w:rsid w:val="00981BA9"/>
    <w:rsid w:val="009821F9"/>
    <w:rsid w:val="00983012"/>
    <w:rsid w:val="00984011"/>
    <w:rsid w:val="009849B0"/>
    <w:rsid w:val="00985283"/>
    <w:rsid w:val="009932AA"/>
    <w:rsid w:val="009935C4"/>
    <w:rsid w:val="00994DCE"/>
    <w:rsid w:val="009A3BEC"/>
    <w:rsid w:val="009B1109"/>
    <w:rsid w:val="009C2A9D"/>
    <w:rsid w:val="009C2F39"/>
    <w:rsid w:val="009C355D"/>
    <w:rsid w:val="009C3DDB"/>
    <w:rsid w:val="009D18BA"/>
    <w:rsid w:val="009D1CC6"/>
    <w:rsid w:val="009D4411"/>
    <w:rsid w:val="009D5D9B"/>
    <w:rsid w:val="009D78F1"/>
    <w:rsid w:val="009E1902"/>
    <w:rsid w:val="009E4497"/>
    <w:rsid w:val="009E4811"/>
    <w:rsid w:val="00A063BE"/>
    <w:rsid w:val="00A10617"/>
    <w:rsid w:val="00A118AE"/>
    <w:rsid w:val="00A137BD"/>
    <w:rsid w:val="00A1797C"/>
    <w:rsid w:val="00A225EF"/>
    <w:rsid w:val="00A25300"/>
    <w:rsid w:val="00A4018A"/>
    <w:rsid w:val="00A53057"/>
    <w:rsid w:val="00A532A3"/>
    <w:rsid w:val="00A567A2"/>
    <w:rsid w:val="00A621A9"/>
    <w:rsid w:val="00A631BA"/>
    <w:rsid w:val="00A63716"/>
    <w:rsid w:val="00A637EB"/>
    <w:rsid w:val="00A673B2"/>
    <w:rsid w:val="00A70146"/>
    <w:rsid w:val="00A710EB"/>
    <w:rsid w:val="00A73A26"/>
    <w:rsid w:val="00A749E9"/>
    <w:rsid w:val="00A803EF"/>
    <w:rsid w:val="00A814A2"/>
    <w:rsid w:val="00A824BC"/>
    <w:rsid w:val="00A906C1"/>
    <w:rsid w:val="00A943CF"/>
    <w:rsid w:val="00A95E4D"/>
    <w:rsid w:val="00A968D2"/>
    <w:rsid w:val="00A97585"/>
    <w:rsid w:val="00AA0D8A"/>
    <w:rsid w:val="00AA3CE3"/>
    <w:rsid w:val="00AA7AF1"/>
    <w:rsid w:val="00AB027A"/>
    <w:rsid w:val="00AB073B"/>
    <w:rsid w:val="00AB5B8E"/>
    <w:rsid w:val="00AC1CC6"/>
    <w:rsid w:val="00AC2326"/>
    <w:rsid w:val="00AC2505"/>
    <w:rsid w:val="00AC48E7"/>
    <w:rsid w:val="00AC60B5"/>
    <w:rsid w:val="00AC6FC5"/>
    <w:rsid w:val="00AD4A45"/>
    <w:rsid w:val="00AE42FF"/>
    <w:rsid w:val="00AF4AF4"/>
    <w:rsid w:val="00B00019"/>
    <w:rsid w:val="00B1191F"/>
    <w:rsid w:val="00B24897"/>
    <w:rsid w:val="00B30674"/>
    <w:rsid w:val="00B33B70"/>
    <w:rsid w:val="00B33B9B"/>
    <w:rsid w:val="00B40FC2"/>
    <w:rsid w:val="00B41643"/>
    <w:rsid w:val="00B4476C"/>
    <w:rsid w:val="00B61CC2"/>
    <w:rsid w:val="00B63A7D"/>
    <w:rsid w:val="00B67840"/>
    <w:rsid w:val="00B67B95"/>
    <w:rsid w:val="00B779F1"/>
    <w:rsid w:val="00B84160"/>
    <w:rsid w:val="00B9608F"/>
    <w:rsid w:val="00BA2E70"/>
    <w:rsid w:val="00BA4B91"/>
    <w:rsid w:val="00BA6067"/>
    <w:rsid w:val="00BB3D71"/>
    <w:rsid w:val="00BB6389"/>
    <w:rsid w:val="00BC0116"/>
    <w:rsid w:val="00BC6994"/>
    <w:rsid w:val="00BD0998"/>
    <w:rsid w:val="00BD4BEE"/>
    <w:rsid w:val="00BE1B3F"/>
    <w:rsid w:val="00BE2704"/>
    <w:rsid w:val="00BE6277"/>
    <w:rsid w:val="00BE6575"/>
    <w:rsid w:val="00BE7D6C"/>
    <w:rsid w:val="00BF2FBC"/>
    <w:rsid w:val="00BF6D4E"/>
    <w:rsid w:val="00BF7A9C"/>
    <w:rsid w:val="00C002DA"/>
    <w:rsid w:val="00C12573"/>
    <w:rsid w:val="00C2319F"/>
    <w:rsid w:val="00C253A9"/>
    <w:rsid w:val="00C324CC"/>
    <w:rsid w:val="00C34954"/>
    <w:rsid w:val="00C35FE3"/>
    <w:rsid w:val="00C4028E"/>
    <w:rsid w:val="00C431A3"/>
    <w:rsid w:val="00C44702"/>
    <w:rsid w:val="00C53836"/>
    <w:rsid w:val="00C601CE"/>
    <w:rsid w:val="00C601D2"/>
    <w:rsid w:val="00C60782"/>
    <w:rsid w:val="00C61957"/>
    <w:rsid w:val="00C66389"/>
    <w:rsid w:val="00C66CBA"/>
    <w:rsid w:val="00C67BFC"/>
    <w:rsid w:val="00C67E06"/>
    <w:rsid w:val="00C71B7F"/>
    <w:rsid w:val="00C73EFF"/>
    <w:rsid w:val="00C747F2"/>
    <w:rsid w:val="00C818B9"/>
    <w:rsid w:val="00C81BF5"/>
    <w:rsid w:val="00C834D6"/>
    <w:rsid w:val="00C850AB"/>
    <w:rsid w:val="00C90A2A"/>
    <w:rsid w:val="00C9175E"/>
    <w:rsid w:val="00C92C89"/>
    <w:rsid w:val="00C97971"/>
    <w:rsid w:val="00C97CC2"/>
    <w:rsid w:val="00CA02ED"/>
    <w:rsid w:val="00CA2C81"/>
    <w:rsid w:val="00CB26B5"/>
    <w:rsid w:val="00CB47CA"/>
    <w:rsid w:val="00CB6440"/>
    <w:rsid w:val="00CC0437"/>
    <w:rsid w:val="00CC05F0"/>
    <w:rsid w:val="00CC4548"/>
    <w:rsid w:val="00CC68C1"/>
    <w:rsid w:val="00CD03E8"/>
    <w:rsid w:val="00CD2E39"/>
    <w:rsid w:val="00CD4EB1"/>
    <w:rsid w:val="00CE1176"/>
    <w:rsid w:val="00CF19DB"/>
    <w:rsid w:val="00CF1D4A"/>
    <w:rsid w:val="00CF1F9C"/>
    <w:rsid w:val="00CF4106"/>
    <w:rsid w:val="00CF5C03"/>
    <w:rsid w:val="00CF6A32"/>
    <w:rsid w:val="00CF72CF"/>
    <w:rsid w:val="00CF7686"/>
    <w:rsid w:val="00D01D8D"/>
    <w:rsid w:val="00D02174"/>
    <w:rsid w:val="00D0318C"/>
    <w:rsid w:val="00D04A26"/>
    <w:rsid w:val="00D056A8"/>
    <w:rsid w:val="00D107A5"/>
    <w:rsid w:val="00D25CDA"/>
    <w:rsid w:val="00D304C8"/>
    <w:rsid w:val="00D35860"/>
    <w:rsid w:val="00D44123"/>
    <w:rsid w:val="00D443EA"/>
    <w:rsid w:val="00D457C1"/>
    <w:rsid w:val="00D45AEE"/>
    <w:rsid w:val="00D52D4B"/>
    <w:rsid w:val="00D56560"/>
    <w:rsid w:val="00D56BA7"/>
    <w:rsid w:val="00D5706B"/>
    <w:rsid w:val="00D613E4"/>
    <w:rsid w:val="00D6149B"/>
    <w:rsid w:val="00D70861"/>
    <w:rsid w:val="00D71B87"/>
    <w:rsid w:val="00D72582"/>
    <w:rsid w:val="00D74FEC"/>
    <w:rsid w:val="00D759D9"/>
    <w:rsid w:val="00D77C11"/>
    <w:rsid w:val="00D82B0E"/>
    <w:rsid w:val="00D92BCE"/>
    <w:rsid w:val="00D9438A"/>
    <w:rsid w:val="00DA0333"/>
    <w:rsid w:val="00DA3953"/>
    <w:rsid w:val="00DA5187"/>
    <w:rsid w:val="00DA5AB5"/>
    <w:rsid w:val="00DA786E"/>
    <w:rsid w:val="00DA7B83"/>
    <w:rsid w:val="00DC6486"/>
    <w:rsid w:val="00DD5260"/>
    <w:rsid w:val="00DD790A"/>
    <w:rsid w:val="00E041AF"/>
    <w:rsid w:val="00E07541"/>
    <w:rsid w:val="00E129AE"/>
    <w:rsid w:val="00E15444"/>
    <w:rsid w:val="00E15E9A"/>
    <w:rsid w:val="00E16202"/>
    <w:rsid w:val="00E16545"/>
    <w:rsid w:val="00E16D8A"/>
    <w:rsid w:val="00E172A6"/>
    <w:rsid w:val="00E2570D"/>
    <w:rsid w:val="00E27AE2"/>
    <w:rsid w:val="00E4389E"/>
    <w:rsid w:val="00E46873"/>
    <w:rsid w:val="00E61EE8"/>
    <w:rsid w:val="00E63675"/>
    <w:rsid w:val="00E65CAB"/>
    <w:rsid w:val="00E674CC"/>
    <w:rsid w:val="00E675A2"/>
    <w:rsid w:val="00E676AB"/>
    <w:rsid w:val="00E71B4A"/>
    <w:rsid w:val="00E762C3"/>
    <w:rsid w:val="00E93B2B"/>
    <w:rsid w:val="00E96472"/>
    <w:rsid w:val="00EA1BFE"/>
    <w:rsid w:val="00EA5BD8"/>
    <w:rsid w:val="00EC0B32"/>
    <w:rsid w:val="00EC196C"/>
    <w:rsid w:val="00EC7089"/>
    <w:rsid w:val="00ED2384"/>
    <w:rsid w:val="00ED51A1"/>
    <w:rsid w:val="00ED6B5E"/>
    <w:rsid w:val="00EE203C"/>
    <w:rsid w:val="00EE712D"/>
    <w:rsid w:val="00EE7B5A"/>
    <w:rsid w:val="00EF5805"/>
    <w:rsid w:val="00EF6C7F"/>
    <w:rsid w:val="00F0124B"/>
    <w:rsid w:val="00F13E9D"/>
    <w:rsid w:val="00F1629B"/>
    <w:rsid w:val="00F22AA2"/>
    <w:rsid w:val="00F2365A"/>
    <w:rsid w:val="00F237BD"/>
    <w:rsid w:val="00F239CA"/>
    <w:rsid w:val="00F2599F"/>
    <w:rsid w:val="00F34627"/>
    <w:rsid w:val="00F37EDE"/>
    <w:rsid w:val="00F42015"/>
    <w:rsid w:val="00F452DB"/>
    <w:rsid w:val="00F5034E"/>
    <w:rsid w:val="00F57765"/>
    <w:rsid w:val="00F60C6D"/>
    <w:rsid w:val="00F61198"/>
    <w:rsid w:val="00F64224"/>
    <w:rsid w:val="00F67ABB"/>
    <w:rsid w:val="00F76BC8"/>
    <w:rsid w:val="00F81A64"/>
    <w:rsid w:val="00F824DD"/>
    <w:rsid w:val="00F85216"/>
    <w:rsid w:val="00F92AE2"/>
    <w:rsid w:val="00F947C6"/>
    <w:rsid w:val="00FA243C"/>
    <w:rsid w:val="00FA4043"/>
    <w:rsid w:val="00FA42C3"/>
    <w:rsid w:val="00FA56F7"/>
    <w:rsid w:val="00FA77AD"/>
    <w:rsid w:val="00FB39CB"/>
    <w:rsid w:val="00FB4CFE"/>
    <w:rsid w:val="00FC5098"/>
    <w:rsid w:val="00FC7FD8"/>
    <w:rsid w:val="00FD0D8B"/>
    <w:rsid w:val="00FD52A5"/>
    <w:rsid w:val="00FE17AB"/>
    <w:rsid w:val="00FE358E"/>
    <w:rsid w:val="00FE5FE9"/>
    <w:rsid w:val="00FF5B4C"/>
    <w:rsid w:val="00FF5BD4"/>
    <w:rsid w:val="00FF7F92"/>
    <w:rsid w:val="012807F8"/>
    <w:rsid w:val="03B36866"/>
    <w:rsid w:val="04901897"/>
    <w:rsid w:val="04BD7E13"/>
    <w:rsid w:val="04C6016C"/>
    <w:rsid w:val="04F3304D"/>
    <w:rsid w:val="05780A0D"/>
    <w:rsid w:val="05E041C9"/>
    <w:rsid w:val="06311FBA"/>
    <w:rsid w:val="069C1149"/>
    <w:rsid w:val="07346119"/>
    <w:rsid w:val="07405014"/>
    <w:rsid w:val="09023F99"/>
    <w:rsid w:val="093D30A4"/>
    <w:rsid w:val="0989413B"/>
    <w:rsid w:val="0AB21873"/>
    <w:rsid w:val="0B9824CB"/>
    <w:rsid w:val="0BD67FC5"/>
    <w:rsid w:val="0E230C39"/>
    <w:rsid w:val="0E3C1CFB"/>
    <w:rsid w:val="0E5E6A92"/>
    <w:rsid w:val="113D4C7E"/>
    <w:rsid w:val="12413A23"/>
    <w:rsid w:val="14EB42AC"/>
    <w:rsid w:val="165D549B"/>
    <w:rsid w:val="16740191"/>
    <w:rsid w:val="186F7AE7"/>
    <w:rsid w:val="18AC75A7"/>
    <w:rsid w:val="19A96B9D"/>
    <w:rsid w:val="19AE60DB"/>
    <w:rsid w:val="19B07173"/>
    <w:rsid w:val="19B74A0B"/>
    <w:rsid w:val="19C239FC"/>
    <w:rsid w:val="19F71246"/>
    <w:rsid w:val="1A772942"/>
    <w:rsid w:val="1ADC289C"/>
    <w:rsid w:val="1B5E55BF"/>
    <w:rsid w:val="1BC91503"/>
    <w:rsid w:val="1BCA1103"/>
    <w:rsid w:val="1D5022F0"/>
    <w:rsid w:val="1E5116AA"/>
    <w:rsid w:val="1F0B75FD"/>
    <w:rsid w:val="1F2B1734"/>
    <w:rsid w:val="1F871176"/>
    <w:rsid w:val="1FB00D70"/>
    <w:rsid w:val="20546094"/>
    <w:rsid w:val="209A142B"/>
    <w:rsid w:val="209C7DC4"/>
    <w:rsid w:val="21074C31"/>
    <w:rsid w:val="219E6D32"/>
    <w:rsid w:val="234323C9"/>
    <w:rsid w:val="243E2D54"/>
    <w:rsid w:val="273E7BFA"/>
    <w:rsid w:val="284A6952"/>
    <w:rsid w:val="2A72454D"/>
    <w:rsid w:val="2AB80888"/>
    <w:rsid w:val="2B3C1500"/>
    <w:rsid w:val="2B663AC4"/>
    <w:rsid w:val="2BB6530F"/>
    <w:rsid w:val="2CA945A8"/>
    <w:rsid w:val="2F171F0F"/>
    <w:rsid w:val="2F8D01B1"/>
    <w:rsid w:val="2FD23DF8"/>
    <w:rsid w:val="30036839"/>
    <w:rsid w:val="30CC0F48"/>
    <w:rsid w:val="366E4A1E"/>
    <w:rsid w:val="377F7B12"/>
    <w:rsid w:val="381F24DC"/>
    <w:rsid w:val="3A1568CE"/>
    <w:rsid w:val="3A2746A6"/>
    <w:rsid w:val="3A3A1D94"/>
    <w:rsid w:val="3C4A5A34"/>
    <w:rsid w:val="3E55506B"/>
    <w:rsid w:val="3EFA1F41"/>
    <w:rsid w:val="3F452C95"/>
    <w:rsid w:val="3F8C29C1"/>
    <w:rsid w:val="406A573F"/>
    <w:rsid w:val="40703E40"/>
    <w:rsid w:val="41096229"/>
    <w:rsid w:val="41BA5992"/>
    <w:rsid w:val="444A0560"/>
    <w:rsid w:val="44A737F7"/>
    <w:rsid w:val="452B6DDD"/>
    <w:rsid w:val="45D45685"/>
    <w:rsid w:val="4640143E"/>
    <w:rsid w:val="47C86E37"/>
    <w:rsid w:val="48D514AC"/>
    <w:rsid w:val="49447306"/>
    <w:rsid w:val="4A2F038B"/>
    <w:rsid w:val="4B1836A4"/>
    <w:rsid w:val="4C7F0BED"/>
    <w:rsid w:val="4CDB2104"/>
    <w:rsid w:val="4E4311C3"/>
    <w:rsid w:val="4EF64E9F"/>
    <w:rsid w:val="4F247B46"/>
    <w:rsid w:val="510A3162"/>
    <w:rsid w:val="511557BD"/>
    <w:rsid w:val="51893D50"/>
    <w:rsid w:val="520F7513"/>
    <w:rsid w:val="522B006F"/>
    <w:rsid w:val="52A44034"/>
    <w:rsid w:val="54D10322"/>
    <w:rsid w:val="54F27066"/>
    <w:rsid w:val="57923BF9"/>
    <w:rsid w:val="57BC782D"/>
    <w:rsid w:val="588C7D7C"/>
    <w:rsid w:val="5908095D"/>
    <w:rsid w:val="5AB70070"/>
    <w:rsid w:val="5B177AEE"/>
    <w:rsid w:val="5B9411A5"/>
    <w:rsid w:val="5CBF7BE2"/>
    <w:rsid w:val="5CF55D2C"/>
    <w:rsid w:val="5DF77A1B"/>
    <w:rsid w:val="5E503946"/>
    <w:rsid w:val="5E8975A2"/>
    <w:rsid w:val="5F5A1FC8"/>
    <w:rsid w:val="5F8538FA"/>
    <w:rsid w:val="612B4BFA"/>
    <w:rsid w:val="61F27A0F"/>
    <w:rsid w:val="634D4E7A"/>
    <w:rsid w:val="641B1778"/>
    <w:rsid w:val="646237BE"/>
    <w:rsid w:val="656C60E0"/>
    <w:rsid w:val="65C64AC9"/>
    <w:rsid w:val="66521231"/>
    <w:rsid w:val="66F76169"/>
    <w:rsid w:val="67BE05B2"/>
    <w:rsid w:val="6A3B76BE"/>
    <w:rsid w:val="6A794493"/>
    <w:rsid w:val="6ABE630B"/>
    <w:rsid w:val="6AE76CDB"/>
    <w:rsid w:val="6BD76E4B"/>
    <w:rsid w:val="6C15163E"/>
    <w:rsid w:val="6C510D6B"/>
    <w:rsid w:val="6DA40B53"/>
    <w:rsid w:val="6E4B0C39"/>
    <w:rsid w:val="6EAB7730"/>
    <w:rsid w:val="6EDE0B69"/>
    <w:rsid w:val="6FC72BCD"/>
    <w:rsid w:val="70C26FB3"/>
    <w:rsid w:val="715E5B86"/>
    <w:rsid w:val="7289287A"/>
    <w:rsid w:val="72C011B2"/>
    <w:rsid w:val="733B3A99"/>
    <w:rsid w:val="73AD442D"/>
    <w:rsid w:val="78003182"/>
    <w:rsid w:val="780B49DC"/>
    <w:rsid w:val="79FA5A10"/>
    <w:rsid w:val="7A1F4A1E"/>
    <w:rsid w:val="7ACD1873"/>
    <w:rsid w:val="7BBC38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仿宋_GB2312" w:cs="Times New Roman"/>
      <w:kern w:val="2"/>
      <w:sz w:val="28"/>
      <w:szCs w:val="24"/>
      <w:lang w:val="en-US" w:eastAsia="zh-CN" w:bidi="ar-SA"/>
    </w:rPr>
  </w:style>
  <w:style w:type="paragraph" w:styleId="2">
    <w:name w:val="heading 1"/>
    <w:basedOn w:val="1"/>
    <w:next w:val="1"/>
    <w:link w:val="64"/>
    <w:autoRedefine/>
    <w:qFormat/>
    <w:uiPriority w:val="9"/>
    <w:pPr>
      <w:keepNext/>
      <w:keepLines/>
      <w:numPr>
        <w:ilvl w:val="0"/>
        <w:numId w:val="1"/>
      </w:numPr>
      <w:snapToGrid w:val="0"/>
      <w:spacing w:before="240" w:after="240" w:line="520" w:lineRule="exact"/>
      <w:jc w:val="center"/>
      <w:outlineLvl w:val="0"/>
    </w:pPr>
    <w:rPr>
      <w:rFonts w:eastAsia="黑体"/>
      <w:b/>
      <w:kern w:val="44"/>
      <w:sz w:val="44"/>
      <w:szCs w:val="20"/>
    </w:rPr>
  </w:style>
  <w:style w:type="paragraph" w:styleId="3">
    <w:name w:val="heading 2"/>
    <w:basedOn w:val="1"/>
    <w:next w:val="1"/>
    <w:link w:val="67"/>
    <w:autoRedefine/>
    <w:qFormat/>
    <w:uiPriority w:val="9"/>
    <w:pPr>
      <w:keepNext/>
      <w:keepLines/>
      <w:numPr>
        <w:ilvl w:val="1"/>
        <w:numId w:val="1"/>
      </w:numPr>
      <w:tabs>
        <w:tab w:val="left" w:pos="1440"/>
      </w:tabs>
      <w:adjustRightInd w:val="0"/>
      <w:snapToGrid w:val="0"/>
      <w:spacing w:before="260" w:after="260" w:line="520" w:lineRule="exact"/>
      <w:outlineLvl w:val="1"/>
    </w:pPr>
    <w:rPr>
      <w:rFonts w:eastAsia="黑体"/>
      <w:b/>
      <w:sz w:val="32"/>
      <w:szCs w:val="20"/>
    </w:rPr>
  </w:style>
  <w:style w:type="paragraph" w:styleId="4">
    <w:name w:val="heading 3"/>
    <w:basedOn w:val="1"/>
    <w:next w:val="1"/>
    <w:link w:val="69"/>
    <w:autoRedefine/>
    <w:qFormat/>
    <w:uiPriority w:val="9"/>
    <w:pPr>
      <w:keepNext/>
      <w:keepLines/>
      <w:numPr>
        <w:ilvl w:val="2"/>
        <w:numId w:val="1"/>
      </w:numPr>
      <w:tabs>
        <w:tab w:val="left" w:pos="1440"/>
      </w:tabs>
      <w:snapToGrid w:val="0"/>
      <w:spacing w:before="240" w:after="240" w:line="520" w:lineRule="exact"/>
      <w:outlineLvl w:val="2"/>
    </w:pPr>
    <w:rPr>
      <w:rFonts w:eastAsia="黑体"/>
      <w:b/>
      <w:sz w:val="30"/>
      <w:szCs w:val="20"/>
    </w:rPr>
  </w:style>
  <w:style w:type="paragraph" w:styleId="5">
    <w:name w:val="heading 4"/>
    <w:basedOn w:val="1"/>
    <w:next w:val="1"/>
    <w:link w:val="56"/>
    <w:autoRedefine/>
    <w:qFormat/>
    <w:uiPriority w:val="0"/>
    <w:pPr>
      <w:keepNext/>
      <w:keepLines/>
      <w:numPr>
        <w:ilvl w:val="3"/>
        <w:numId w:val="1"/>
      </w:numPr>
      <w:snapToGrid w:val="0"/>
      <w:spacing w:before="240" w:after="240" w:line="520" w:lineRule="exact"/>
      <w:outlineLvl w:val="3"/>
    </w:pPr>
    <w:rPr>
      <w:rFonts w:eastAsia="黑体"/>
      <w:b/>
      <w:szCs w:val="20"/>
    </w:rPr>
  </w:style>
  <w:style w:type="paragraph" w:styleId="6">
    <w:name w:val="heading 5"/>
    <w:basedOn w:val="1"/>
    <w:next w:val="1"/>
    <w:autoRedefine/>
    <w:qFormat/>
    <w:uiPriority w:val="0"/>
    <w:pPr>
      <w:keepNext/>
      <w:keepLines/>
      <w:numPr>
        <w:ilvl w:val="4"/>
        <w:numId w:val="1"/>
      </w:numPr>
      <w:adjustRightInd w:val="0"/>
      <w:snapToGrid w:val="0"/>
      <w:spacing w:before="280" w:after="290" w:line="376" w:lineRule="auto"/>
      <w:outlineLvl w:val="4"/>
    </w:pPr>
    <w:rPr>
      <w:b/>
      <w:kern w:val="0"/>
      <w:szCs w:val="20"/>
    </w:rPr>
  </w:style>
  <w:style w:type="paragraph" w:styleId="7">
    <w:name w:val="heading 6"/>
    <w:basedOn w:val="1"/>
    <w:next w:val="1"/>
    <w:autoRedefine/>
    <w:qFormat/>
    <w:uiPriority w:val="0"/>
    <w:pPr>
      <w:keepNext/>
      <w:keepLines/>
      <w:numPr>
        <w:ilvl w:val="5"/>
        <w:numId w:val="1"/>
      </w:numPr>
      <w:adjustRightInd w:val="0"/>
      <w:snapToGrid w:val="0"/>
      <w:spacing w:before="240" w:after="64" w:line="320" w:lineRule="auto"/>
      <w:outlineLvl w:val="5"/>
    </w:pPr>
    <w:rPr>
      <w:rFonts w:ascii="Arial" w:hAnsi="Arial" w:eastAsia="黑体"/>
      <w:b/>
      <w:kern w:val="0"/>
      <w:sz w:val="24"/>
      <w:szCs w:val="20"/>
    </w:rPr>
  </w:style>
  <w:style w:type="paragraph" w:styleId="8">
    <w:name w:val="heading 7"/>
    <w:basedOn w:val="1"/>
    <w:next w:val="1"/>
    <w:autoRedefine/>
    <w:qFormat/>
    <w:uiPriority w:val="0"/>
    <w:pPr>
      <w:keepNext/>
      <w:numPr>
        <w:ilvl w:val="6"/>
        <w:numId w:val="1"/>
      </w:numPr>
      <w:snapToGrid w:val="0"/>
      <w:spacing w:line="520" w:lineRule="exact"/>
      <w:outlineLvl w:val="6"/>
    </w:pPr>
    <w:rPr>
      <w:rFonts w:ascii="Arial Unicode MS" w:hAnsi="Arial Unicode MS" w:eastAsia="黑体"/>
      <w:spacing w:val="-20"/>
      <w:sz w:val="24"/>
      <w:szCs w:val="20"/>
    </w:rPr>
  </w:style>
  <w:style w:type="paragraph" w:styleId="9">
    <w:name w:val="heading 8"/>
    <w:basedOn w:val="1"/>
    <w:next w:val="1"/>
    <w:autoRedefine/>
    <w:qFormat/>
    <w:uiPriority w:val="0"/>
    <w:pPr>
      <w:keepNext/>
      <w:keepLines/>
      <w:numPr>
        <w:ilvl w:val="7"/>
        <w:numId w:val="1"/>
      </w:numPr>
      <w:adjustRightInd w:val="0"/>
      <w:snapToGrid w:val="0"/>
      <w:spacing w:before="240" w:after="64" w:line="320" w:lineRule="atLeast"/>
      <w:textAlignment w:val="baseline"/>
      <w:outlineLvl w:val="7"/>
    </w:pPr>
    <w:rPr>
      <w:rFonts w:ascii="Arial" w:hAnsi="Arial" w:eastAsia="黑体"/>
      <w:snapToGrid w:val="0"/>
      <w:color w:val="000000"/>
      <w:kern w:val="0"/>
      <w:szCs w:val="20"/>
    </w:rPr>
  </w:style>
  <w:style w:type="paragraph" w:styleId="10">
    <w:name w:val="heading 9"/>
    <w:basedOn w:val="1"/>
    <w:next w:val="1"/>
    <w:autoRedefine/>
    <w:qFormat/>
    <w:uiPriority w:val="0"/>
    <w:pPr>
      <w:keepNext/>
      <w:keepLines/>
      <w:numPr>
        <w:ilvl w:val="8"/>
        <w:numId w:val="1"/>
      </w:numPr>
      <w:adjustRightInd w:val="0"/>
      <w:snapToGrid w:val="0"/>
      <w:spacing w:before="240" w:after="64" w:line="320" w:lineRule="atLeast"/>
      <w:textAlignment w:val="baseline"/>
      <w:outlineLvl w:val="8"/>
    </w:pPr>
    <w:rPr>
      <w:rFonts w:ascii="Arial" w:hAnsi="Arial" w:eastAsia="黑体"/>
      <w:snapToGrid w:val="0"/>
      <w:color w:val="000000"/>
      <w:kern w:val="0"/>
      <w:szCs w:val="20"/>
    </w:rPr>
  </w:style>
  <w:style w:type="character" w:default="1" w:styleId="34">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ind w:left="1680"/>
      <w:jc w:val="left"/>
    </w:pPr>
    <w:rPr>
      <w:szCs w:val="21"/>
    </w:rPr>
  </w:style>
  <w:style w:type="paragraph" w:styleId="12">
    <w:name w:val="caption"/>
    <w:basedOn w:val="1"/>
    <w:next w:val="1"/>
    <w:autoRedefine/>
    <w:qFormat/>
    <w:uiPriority w:val="35"/>
    <w:pPr>
      <w:widowControl/>
      <w:jc w:val="left"/>
    </w:pPr>
    <w:rPr>
      <w:rFonts w:ascii="Cambria" w:hAnsi="Cambria" w:eastAsia="黑体"/>
      <w:sz w:val="20"/>
      <w:szCs w:val="20"/>
    </w:rPr>
  </w:style>
  <w:style w:type="paragraph" w:styleId="13">
    <w:name w:val="Document Map"/>
    <w:basedOn w:val="1"/>
    <w:link w:val="66"/>
    <w:autoRedefine/>
    <w:qFormat/>
    <w:uiPriority w:val="0"/>
    <w:pPr>
      <w:shd w:val="clear" w:color="auto" w:fill="000080"/>
    </w:pPr>
  </w:style>
  <w:style w:type="paragraph" w:styleId="14">
    <w:name w:val="annotation text"/>
    <w:basedOn w:val="1"/>
    <w:link w:val="61"/>
    <w:autoRedefine/>
    <w:qFormat/>
    <w:uiPriority w:val="99"/>
    <w:pPr>
      <w:widowControl/>
      <w:jc w:val="left"/>
    </w:pPr>
    <w:rPr>
      <w:rFonts w:eastAsia="宋体"/>
      <w:sz w:val="21"/>
      <w:szCs w:val="22"/>
    </w:rPr>
  </w:style>
  <w:style w:type="paragraph" w:styleId="15">
    <w:name w:val="Body Text"/>
    <w:basedOn w:val="1"/>
    <w:link w:val="68"/>
    <w:autoRedefine/>
    <w:qFormat/>
    <w:uiPriority w:val="99"/>
    <w:pPr>
      <w:keepNext/>
      <w:keepLines/>
      <w:spacing w:after="120"/>
    </w:pPr>
    <w:rPr>
      <w:rFonts w:ascii="仿宋_GB2312" w:hAnsi="Cambria"/>
      <w:kern w:val="0"/>
      <w:szCs w:val="20"/>
    </w:rPr>
  </w:style>
  <w:style w:type="paragraph" w:styleId="16">
    <w:name w:val="Body Text Indent"/>
    <w:basedOn w:val="1"/>
    <w:link w:val="77"/>
    <w:autoRedefine/>
    <w:qFormat/>
    <w:uiPriority w:val="0"/>
    <w:pPr>
      <w:spacing w:after="120"/>
      <w:ind w:left="420" w:leftChars="200"/>
    </w:pPr>
  </w:style>
  <w:style w:type="paragraph" w:styleId="17">
    <w:name w:val="toc 5"/>
    <w:basedOn w:val="1"/>
    <w:next w:val="1"/>
    <w:autoRedefine/>
    <w:qFormat/>
    <w:uiPriority w:val="39"/>
    <w:pPr>
      <w:ind w:left="1120"/>
      <w:jc w:val="left"/>
    </w:pPr>
    <w:rPr>
      <w:szCs w:val="21"/>
    </w:rPr>
  </w:style>
  <w:style w:type="paragraph" w:styleId="18">
    <w:name w:val="toc 3"/>
    <w:basedOn w:val="1"/>
    <w:next w:val="1"/>
    <w:autoRedefine/>
    <w:qFormat/>
    <w:uiPriority w:val="39"/>
    <w:pPr>
      <w:ind w:left="560"/>
      <w:jc w:val="left"/>
    </w:pPr>
    <w:rPr>
      <w:iCs/>
      <w:sz w:val="21"/>
    </w:rPr>
  </w:style>
  <w:style w:type="paragraph" w:styleId="19">
    <w:name w:val="toc 8"/>
    <w:basedOn w:val="1"/>
    <w:next w:val="1"/>
    <w:autoRedefine/>
    <w:qFormat/>
    <w:uiPriority w:val="39"/>
    <w:pPr>
      <w:ind w:left="1960"/>
      <w:jc w:val="left"/>
    </w:pPr>
    <w:rPr>
      <w:szCs w:val="21"/>
    </w:rPr>
  </w:style>
  <w:style w:type="paragraph" w:styleId="20">
    <w:name w:val="Date"/>
    <w:basedOn w:val="1"/>
    <w:next w:val="1"/>
    <w:link w:val="71"/>
    <w:autoRedefine/>
    <w:qFormat/>
    <w:uiPriority w:val="0"/>
    <w:pPr>
      <w:widowControl/>
      <w:ind w:left="100" w:leftChars="2500"/>
      <w:jc w:val="left"/>
    </w:pPr>
    <w:rPr>
      <w:rFonts w:ascii="Calibri" w:hAnsi="Calibri" w:eastAsia="宋体"/>
      <w:sz w:val="21"/>
      <w:szCs w:val="22"/>
    </w:rPr>
  </w:style>
  <w:style w:type="paragraph" w:styleId="21">
    <w:name w:val="Balloon Text"/>
    <w:basedOn w:val="1"/>
    <w:link w:val="57"/>
    <w:autoRedefine/>
    <w:qFormat/>
    <w:uiPriority w:val="99"/>
    <w:rPr>
      <w:sz w:val="18"/>
      <w:szCs w:val="18"/>
    </w:rPr>
  </w:style>
  <w:style w:type="paragraph" w:styleId="22">
    <w:name w:val="footer"/>
    <w:basedOn w:val="1"/>
    <w:link w:val="65"/>
    <w:autoRedefine/>
    <w:qFormat/>
    <w:uiPriority w:val="99"/>
    <w:pPr>
      <w:tabs>
        <w:tab w:val="center" w:pos="4153"/>
        <w:tab w:val="right" w:pos="8306"/>
      </w:tabs>
      <w:snapToGrid w:val="0"/>
      <w:jc w:val="left"/>
    </w:pPr>
    <w:rPr>
      <w:sz w:val="18"/>
      <w:szCs w:val="18"/>
    </w:rPr>
  </w:style>
  <w:style w:type="paragraph" w:styleId="23">
    <w:name w:val="header"/>
    <w:basedOn w:val="1"/>
    <w:link w:val="54"/>
    <w:autoRedefine/>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autoRedefine/>
    <w:qFormat/>
    <w:uiPriority w:val="39"/>
    <w:pPr>
      <w:spacing w:before="120" w:after="120"/>
      <w:jc w:val="left"/>
    </w:pPr>
    <w:rPr>
      <w:rFonts w:eastAsia="黑体"/>
      <w:bCs/>
    </w:rPr>
  </w:style>
  <w:style w:type="paragraph" w:styleId="25">
    <w:name w:val="toc 4"/>
    <w:basedOn w:val="1"/>
    <w:next w:val="1"/>
    <w:autoRedefine/>
    <w:qFormat/>
    <w:uiPriority w:val="39"/>
    <w:pPr>
      <w:ind w:left="840"/>
      <w:jc w:val="left"/>
    </w:pPr>
    <w:rPr>
      <w:szCs w:val="21"/>
    </w:rPr>
  </w:style>
  <w:style w:type="paragraph" w:styleId="26">
    <w:name w:val="toc 6"/>
    <w:basedOn w:val="1"/>
    <w:next w:val="1"/>
    <w:autoRedefine/>
    <w:qFormat/>
    <w:uiPriority w:val="39"/>
    <w:pPr>
      <w:ind w:left="1400"/>
      <w:jc w:val="left"/>
    </w:pPr>
    <w:rPr>
      <w:szCs w:val="21"/>
    </w:rPr>
  </w:style>
  <w:style w:type="paragraph" w:styleId="27">
    <w:name w:val="toc 2"/>
    <w:basedOn w:val="1"/>
    <w:next w:val="1"/>
    <w:autoRedefine/>
    <w:qFormat/>
    <w:uiPriority w:val="39"/>
    <w:pPr>
      <w:ind w:left="280"/>
      <w:jc w:val="left"/>
    </w:pPr>
    <w:rPr>
      <w:sz w:val="24"/>
    </w:rPr>
  </w:style>
  <w:style w:type="paragraph" w:styleId="28">
    <w:name w:val="toc 9"/>
    <w:basedOn w:val="1"/>
    <w:next w:val="1"/>
    <w:autoRedefine/>
    <w:qFormat/>
    <w:uiPriority w:val="39"/>
    <w:pPr>
      <w:ind w:left="2240"/>
      <w:jc w:val="left"/>
    </w:pPr>
    <w:rPr>
      <w:szCs w:val="21"/>
    </w:rPr>
  </w:style>
  <w:style w:type="paragraph" w:styleId="29">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30">
    <w:name w:val="Title"/>
    <w:basedOn w:val="1"/>
    <w:next w:val="1"/>
    <w:link w:val="55"/>
    <w:autoRedefine/>
    <w:qFormat/>
    <w:uiPriority w:val="0"/>
    <w:pPr>
      <w:spacing w:before="240" w:after="60"/>
      <w:jc w:val="center"/>
      <w:outlineLvl w:val="0"/>
    </w:pPr>
    <w:rPr>
      <w:rFonts w:eastAsia="宋体" w:asciiTheme="majorHAnsi" w:hAnsiTheme="majorHAnsi" w:cstheme="majorBidi"/>
      <w:b/>
      <w:bCs/>
      <w:sz w:val="32"/>
      <w:szCs w:val="32"/>
    </w:rPr>
  </w:style>
  <w:style w:type="paragraph" w:styleId="31">
    <w:name w:val="annotation subject"/>
    <w:basedOn w:val="14"/>
    <w:next w:val="14"/>
    <w:link w:val="63"/>
    <w:autoRedefine/>
    <w:qFormat/>
    <w:uiPriority w:val="99"/>
    <w:rPr>
      <w:b/>
      <w:bCs/>
    </w:rPr>
  </w:style>
  <w:style w:type="table" w:styleId="33">
    <w:name w:val="Table Grid"/>
    <w:basedOn w:val="3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page number"/>
    <w:basedOn w:val="34"/>
    <w:autoRedefine/>
    <w:qFormat/>
    <w:uiPriority w:val="0"/>
  </w:style>
  <w:style w:type="character" w:styleId="36">
    <w:name w:val="Hyperlink"/>
    <w:autoRedefine/>
    <w:qFormat/>
    <w:uiPriority w:val="99"/>
    <w:rPr>
      <w:color w:val="0000FF"/>
      <w:u w:val="single"/>
    </w:rPr>
  </w:style>
  <w:style w:type="character" w:styleId="37">
    <w:name w:val="annotation reference"/>
    <w:autoRedefine/>
    <w:qFormat/>
    <w:uiPriority w:val="99"/>
    <w:rPr>
      <w:sz w:val="21"/>
      <w:szCs w:val="21"/>
    </w:rPr>
  </w:style>
  <w:style w:type="paragraph" w:customStyle="1" w:styleId="38">
    <w:name w:val="单位名称"/>
    <w:basedOn w:val="1"/>
    <w:autoRedefine/>
    <w:qFormat/>
    <w:uiPriority w:val="0"/>
    <w:pPr>
      <w:snapToGrid w:val="0"/>
      <w:spacing w:line="520" w:lineRule="exact"/>
      <w:jc w:val="center"/>
    </w:pPr>
    <w:rPr>
      <w:rFonts w:eastAsia="黑体"/>
      <w:b/>
      <w:sz w:val="32"/>
      <w:szCs w:val="20"/>
    </w:rPr>
  </w:style>
  <w:style w:type="paragraph" w:customStyle="1" w:styleId="39">
    <w:name w:val="扉页(人员)"/>
    <w:basedOn w:val="1"/>
    <w:autoRedefine/>
    <w:qFormat/>
    <w:uiPriority w:val="0"/>
    <w:pPr>
      <w:snapToGrid w:val="0"/>
      <w:spacing w:line="520" w:lineRule="exact"/>
      <w:ind w:left="100" w:leftChars="100"/>
    </w:pPr>
    <w:rPr>
      <w:rFonts w:eastAsia="黑体"/>
      <w:b/>
      <w:sz w:val="32"/>
      <w:szCs w:val="20"/>
    </w:rPr>
  </w:style>
  <w:style w:type="paragraph" w:customStyle="1" w:styleId="40">
    <w:name w:val="目录(标题)"/>
    <w:basedOn w:val="1"/>
    <w:autoRedefine/>
    <w:qFormat/>
    <w:uiPriority w:val="0"/>
    <w:pPr>
      <w:snapToGrid w:val="0"/>
      <w:jc w:val="center"/>
    </w:pPr>
    <w:rPr>
      <w:rFonts w:eastAsia="黑体"/>
      <w:b/>
      <w:sz w:val="44"/>
      <w:szCs w:val="20"/>
    </w:rPr>
  </w:style>
  <w:style w:type="paragraph" w:customStyle="1" w:styleId="41">
    <w:name w:val="文档编号(右)"/>
    <w:basedOn w:val="1"/>
    <w:autoRedefine/>
    <w:qFormat/>
    <w:uiPriority w:val="0"/>
    <w:pPr>
      <w:snapToGrid w:val="0"/>
      <w:spacing w:before="171" w:line="520" w:lineRule="exact"/>
      <w:ind w:right="143"/>
      <w:jc w:val="right"/>
    </w:pPr>
    <w:rPr>
      <w:rFonts w:eastAsia="黑体"/>
      <w:sz w:val="32"/>
      <w:szCs w:val="20"/>
    </w:rPr>
  </w:style>
  <w:style w:type="paragraph" w:customStyle="1" w:styleId="42">
    <w:name w:val="文档编号(左)"/>
    <w:basedOn w:val="1"/>
    <w:autoRedefine/>
    <w:qFormat/>
    <w:uiPriority w:val="0"/>
    <w:pPr>
      <w:snapToGrid w:val="0"/>
      <w:spacing w:before="171" w:line="520" w:lineRule="exact"/>
      <w:ind w:firstLine="143"/>
      <w:jc w:val="left"/>
      <w:outlineLvl w:val="0"/>
    </w:pPr>
    <w:rPr>
      <w:rFonts w:ascii="黑体" w:eastAsia="黑体"/>
      <w:sz w:val="32"/>
      <w:szCs w:val="20"/>
    </w:rPr>
  </w:style>
  <w:style w:type="paragraph" w:customStyle="1" w:styleId="43">
    <w:name w:val="文档名称"/>
    <w:basedOn w:val="1"/>
    <w:autoRedefine/>
    <w:qFormat/>
    <w:uiPriority w:val="0"/>
    <w:pPr>
      <w:snapToGrid w:val="0"/>
      <w:jc w:val="center"/>
    </w:pPr>
    <w:rPr>
      <w:rFonts w:eastAsia="黑体"/>
      <w:b/>
      <w:sz w:val="72"/>
      <w:szCs w:val="20"/>
    </w:rPr>
  </w:style>
  <w:style w:type="paragraph" w:customStyle="1" w:styleId="44">
    <w:name w:val="文档名称(附)"/>
    <w:basedOn w:val="1"/>
    <w:autoRedefine/>
    <w:qFormat/>
    <w:uiPriority w:val="0"/>
    <w:pPr>
      <w:snapToGrid w:val="0"/>
      <w:spacing w:line="520" w:lineRule="exact"/>
      <w:jc w:val="center"/>
    </w:pPr>
    <w:rPr>
      <w:rFonts w:eastAsia="黑体"/>
      <w:szCs w:val="20"/>
    </w:rPr>
  </w:style>
  <w:style w:type="paragraph" w:customStyle="1" w:styleId="45">
    <w:name w:val="文档名称(前)"/>
    <w:basedOn w:val="1"/>
    <w:autoRedefine/>
    <w:qFormat/>
    <w:uiPriority w:val="0"/>
    <w:pPr>
      <w:snapToGrid w:val="0"/>
      <w:spacing w:line="520" w:lineRule="exact"/>
      <w:jc w:val="center"/>
    </w:pPr>
    <w:rPr>
      <w:rFonts w:eastAsia="黑体"/>
      <w:b/>
      <w:sz w:val="52"/>
      <w:szCs w:val="20"/>
    </w:rPr>
  </w:style>
  <w:style w:type="paragraph" w:customStyle="1" w:styleId="46">
    <w:name w:val="图名(五号)"/>
    <w:basedOn w:val="1"/>
    <w:autoRedefine/>
    <w:qFormat/>
    <w:uiPriority w:val="0"/>
    <w:pPr>
      <w:jc w:val="center"/>
    </w:pPr>
    <w:rPr>
      <w:sz w:val="21"/>
    </w:rPr>
  </w:style>
  <w:style w:type="paragraph" w:customStyle="1" w:styleId="47">
    <w:name w:val="图名(小四)"/>
    <w:basedOn w:val="1"/>
    <w:autoRedefine/>
    <w:qFormat/>
    <w:uiPriority w:val="0"/>
    <w:pPr>
      <w:jc w:val="center"/>
    </w:pPr>
    <w:rPr>
      <w:sz w:val="24"/>
    </w:rPr>
  </w:style>
  <w:style w:type="paragraph" w:customStyle="1" w:styleId="48">
    <w:name w:val="图文(小四中)"/>
    <w:basedOn w:val="1"/>
    <w:autoRedefine/>
    <w:qFormat/>
    <w:uiPriority w:val="0"/>
    <w:pPr>
      <w:jc w:val="center"/>
    </w:pPr>
    <w:rPr>
      <w:sz w:val="24"/>
    </w:rPr>
  </w:style>
  <w:style w:type="paragraph" w:customStyle="1" w:styleId="49">
    <w:name w:val="图文(小四左)"/>
    <w:basedOn w:val="1"/>
    <w:autoRedefine/>
    <w:qFormat/>
    <w:uiPriority w:val="0"/>
    <w:pPr>
      <w:jc w:val="left"/>
    </w:pPr>
    <w:rPr>
      <w:sz w:val="24"/>
    </w:rPr>
  </w:style>
  <w:style w:type="paragraph" w:customStyle="1" w:styleId="50">
    <w:name w:val="图文(小四右)"/>
    <w:basedOn w:val="1"/>
    <w:autoRedefine/>
    <w:qFormat/>
    <w:uiPriority w:val="0"/>
    <w:pPr>
      <w:jc w:val="right"/>
    </w:pPr>
    <w:rPr>
      <w:sz w:val="24"/>
    </w:rPr>
  </w:style>
  <w:style w:type="paragraph" w:customStyle="1" w:styleId="51">
    <w:name w:val="图文(五号中)"/>
    <w:basedOn w:val="1"/>
    <w:autoRedefine/>
    <w:qFormat/>
    <w:uiPriority w:val="0"/>
    <w:pPr>
      <w:jc w:val="center"/>
    </w:pPr>
    <w:rPr>
      <w:sz w:val="21"/>
    </w:rPr>
  </w:style>
  <w:style w:type="paragraph" w:customStyle="1" w:styleId="52">
    <w:name w:val="图文(五号左)"/>
    <w:basedOn w:val="1"/>
    <w:autoRedefine/>
    <w:qFormat/>
    <w:uiPriority w:val="0"/>
    <w:pPr>
      <w:jc w:val="left"/>
    </w:pPr>
    <w:rPr>
      <w:sz w:val="21"/>
    </w:rPr>
  </w:style>
  <w:style w:type="paragraph" w:customStyle="1" w:styleId="53">
    <w:name w:val="图文(五号右)"/>
    <w:basedOn w:val="1"/>
    <w:autoRedefine/>
    <w:qFormat/>
    <w:uiPriority w:val="0"/>
    <w:pPr>
      <w:jc w:val="right"/>
    </w:pPr>
    <w:rPr>
      <w:sz w:val="21"/>
    </w:rPr>
  </w:style>
  <w:style w:type="character" w:customStyle="1" w:styleId="54">
    <w:name w:val="页眉 Char"/>
    <w:link w:val="23"/>
    <w:autoRedefine/>
    <w:qFormat/>
    <w:uiPriority w:val="99"/>
    <w:rPr>
      <w:rFonts w:eastAsia="仿宋_GB2312"/>
      <w:kern w:val="2"/>
      <w:sz w:val="18"/>
      <w:szCs w:val="18"/>
    </w:rPr>
  </w:style>
  <w:style w:type="character" w:customStyle="1" w:styleId="55">
    <w:name w:val="标题 Char"/>
    <w:basedOn w:val="34"/>
    <w:link w:val="30"/>
    <w:autoRedefine/>
    <w:qFormat/>
    <w:uiPriority w:val="0"/>
    <w:rPr>
      <w:rFonts w:asciiTheme="majorHAnsi" w:hAnsiTheme="majorHAnsi" w:cstheme="majorBidi"/>
      <w:b/>
      <w:bCs/>
      <w:kern w:val="2"/>
      <w:sz w:val="32"/>
      <w:szCs w:val="32"/>
    </w:rPr>
  </w:style>
  <w:style w:type="character" w:customStyle="1" w:styleId="56">
    <w:name w:val="标题 4 Char"/>
    <w:link w:val="5"/>
    <w:autoRedefine/>
    <w:qFormat/>
    <w:uiPriority w:val="0"/>
    <w:rPr>
      <w:rFonts w:eastAsia="黑体"/>
      <w:b/>
      <w:kern w:val="2"/>
      <w:sz w:val="28"/>
    </w:rPr>
  </w:style>
  <w:style w:type="character" w:customStyle="1" w:styleId="57">
    <w:name w:val="批注框文本 Char"/>
    <w:basedOn w:val="34"/>
    <w:link w:val="21"/>
    <w:autoRedefine/>
    <w:qFormat/>
    <w:uiPriority w:val="99"/>
    <w:rPr>
      <w:rFonts w:eastAsia="仿宋_GB2312"/>
      <w:kern w:val="2"/>
      <w:sz w:val="18"/>
      <w:szCs w:val="18"/>
    </w:rPr>
  </w:style>
  <w:style w:type="paragraph" w:customStyle="1" w:styleId="58">
    <w:name w:val="列出段落1"/>
    <w:basedOn w:val="1"/>
    <w:autoRedefine/>
    <w:qFormat/>
    <w:uiPriority w:val="34"/>
    <w:pPr>
      <w:spacing w:line="360" w:lineRule="auto"/>
      <w:ind w:firstLine="200" w:firstLineChars="200"/>
    </w:pPr>
    <w:rPr>
      <w:rFonts w:ascii="Calibri" w:hAnsi="Calibri" w:eastAsia="宋体"/>
      <w:sz w:val="24"/>
      <w:szCs w:val="22"/>
    </w:rPr>
  </w:style>
  <w:style w:type="character" w:customStyle="1" w:styleId="59">
    <w:name w:val="font11"/>
    <w:basedOn w:val="34"/>
    <w:autoRedefine/>
    <w:qFormat/>
    <w:uiPriority w:val="0"/>
    <w:rPr>
      <w:rFonts w:hint="eastAsia" w:ascii="宋体" w:hAnsi="宋体" w:eastAsia="宋体"/>
      <w:color w:val="000000"/>
      <w:sz w:val="18"/>
      <w:szCs w:val="18"/>
      <w:u w:val="none"/>
    </w:rPr>
  </w:style>
  <w:style w:type="paragraph" w:styleId="60">
    <w:name w:val="List Paragraph"/>
    <w:basedOn w:val="1"/>
    <w:autoRedefine/>
    <w:qFormat/>
    <w:uiPriority w:val="34"/>
    <w:pPr>
      <w:widowControl/>
      <w:ind w:firstLine="420" w:firstLineChars="200"/>
      <w:jc w:val="left"/>
    </w:pPr>
    <w:rPr>
      <w:rFonts w:ascii="Calibri" w:hAnsi="Calibri" w:eastAsia="宋体"/>
      <w:sz w:val="21"/>
      <w:szCs w:val="22"/>
    </w:rPr>
  </w:style>
  <w:style w:type="character" w:customStyle="1" w:styleId="61">
    <w:name w:val="批注文字 Char"/>
    <w:link w:val="14"/>
    <w:autoRedefine/>
    <w:qFormat/>
    <w:uiPriority w:val="99"/>
    <w:rPr>
      <w:kern w:val="2"/>
      <w:sz w:val="21"/>
      <w:szCs w:val="22"/>
    </w:rPr>
  </w:style>
  <w:style w:type="character" w:customStyle="1" w:styleId="62">
    <w:name w:val="批注文字 Char1"/>
    <w:basedOn w:val="34"/>
    <w:autoRedefine/>
    <w:qFormat/>
    <w:uiPriority w:val="0"/>
    <w:rPr>
      <w:rFonts w:eastAsia="仿宋_GB2312"/>
      <w:kern w:val="2"/>
      <w:sz w:val="28"/>
      <w:szCs w:val="24"/>
    </w:rPr>
  </w:style>
  <w:style w:type="character" w:customStyle="1" w:styleId="63">
    <w:name w:val="批注主题 Char"/>
    <w:link w:val="31"/>
    <w:autoRedefine/>
    <w:qFormat/>
    <w:uiPriority w:val="99"/>
    <w:rPr>
      <w:b/>
      <w:bCs/>
      <w:kern w:val="2"/>
      <w:sz w:val="21"/>
      <w:szCs w:val="22"/>
    </w:rPr>
  </w:style>
  <w:style w:type="character" w:customStyle="1" w:styleId="64">
    <w:name w:val="标题 1 Char"/>
    <w:link w:val="2"/>
    <w:autoRedefine/>
    <w:qFormat/>
    <w:uiPriority w:val="9"/>
    <w:rPr>
      <w:rFonts w:eastAsia="黑体"/>
      <w:b/>
      <w:kern w:val="44"/>
      <w:sz w:val="44"/>
    </w:rPr>
  </w:style>
  <w:style w:type="character" w:customStyle="1" w:styleId="65">
    <w:name w:val="页脚 Char"/>
    <w:link w:val="22"/>
    <w:autoRedefine/>
    <w:qFormat/>
    <w:uiPriority w:val="99"/>
    <w:rPr>
      <w:rFonts w:eastAsia="仿宋_GB2312"/>
      <w:kern w:val="2"/>
      <w:sz w:val="18"/>
      <w:szCs w:val="18"/>
    </w:rPr>
  </w:style>
  <w:style w:type="character" w:customStyle="1" w:styleId="66">
    <w:name w:val="文档结构图 Char"/>
    <w:link w:val="13"/>
    <w:autoRedefine/>
    <w:qFormat/>
    <w:uiPriority w:val="0"/>
    <w:rPr>
      <w:rFonts w:eastAsia="仿宋_GB2312"/>
      <w:kern w:val="2"/>
      <w:sz w:val="28"/>
      <w:szCs w:val="24"/>
      <w:shd w:val="clear" w:color="auto" w:fill="000080"/>
    </w:rPr>
  </w:style>
  <w:style w:type="character" w:customStyle="1" w:styleId="67">
    <w:name w:val="标题 2 Char"/>
    <w:link w:val="3"/>
    <w:autoRedefine/>
    <w:qFormat/>
    <w:uiPriority w:val="9"/>
    <w:rPr>
      <w:rFonts w:eastAsia="黑体"/>
      <w:b/>
      <w:kern w:val="2"/>
      <w:sz w:val="32"/>
    </w:rPr>
  </w:style>
  <w:style w:type="character" w:customStyle="1" w:styleId="68">
    <w:name w:val="正文文本 Char"/>
    <w:link w:val="15"/>
    <w:autoRedefine/>
    <w:qFormat/>
    <w:uiPriority w:val="99"/>
    <w:rPr>
      <w:rFonts w:ascii="仿宋_GB2312" w:hAnsi="Cambria" w:eastAsia="仿宋_GB2312"/>
      <w:sz w:val="28"/>
    </w:rPr>
  </w:style>
  <w:style w:type="character" w:customStyle="1" w:styleId="69">
    <w:name w:val="标题 3 Char"/>
    <w:link w:val="4"/>
    <w:autoRedefine/>
    <w:qFormat/>
    <w:uiPriority w:val="9"/>
    <w:rPr>
      <w:rFonts w:eastAsia="黑体"/>
      <w:b/>
      <w:kern w:val="2"/>
      <w:sz w:val="30"/>
    </w:rPr>
  </w:style>
  <w:style w:type="character" w:customStyle="1" w:styleId="70">
    <w:name w:val="Char Char9"/>
    <w:autoRedefine/>
    <w:qFormat/>
    <w:uiPriority w:val="0"/>
    <w:rPr>
      <w:rFonts w:ascii="Calibri" w:hAnsi="Calibri" w:eastAsia="黑体"/>
      <w:bCs/>
      <w:kern w:val="44"/>
      <w:sz w:val="32"/>
      <w:szCs w:val="44"/>
      <w:lang w:val="en-US" w:eastAsia="zh-CN" w:bidi="ar-SA"/>
    </w:rPr>
  </w:style>
  <w:style w:type="character" w:customStyle="1" w:styleId="71">
    <w:name w:val="日期 Char"/>
    <w:basedOn w:val="34"/>
    <w:link w:val="20"/>
    <w:autoRedefine/>
    <w:qFormat/>
    <w:uiPriority w:val="0"/>
    <w:rPr>
      <w:rFonts w:ascii="Calibri" w:hAnsi="Calibri"/>
      <w:kern w:val="2"/>
      <w:sz w:val="21"/>
      <w:szCs w:val="22"/>
    </w:rPr>
  </w:style>
  <w:style w:type="character" w:customStyle="1" w:styleId="72">
    <w:name w:val="批注主题 Char1"/>
    <w:basedOn w:val="61"/>
    <w:autoRedefine/>
    <w:qFormat/>
    <w:uiPriority w:val="0"/>
    <w:rPr>
      <w:rFonts w:eastAsia="仿宋_GB2312"/>
      <w:b/>
      <w:bCs/>
      <w:kern w:val="2"/>
      <w:sz w:val="28"/>
      <w:szCs w:val="24"/>
    </w:rPr>
  </w:style>
  <w:style w:type="character" w:customStyle="1" w:styleId="73">
    <w:name w:val="正文文本 Char1"/>
    <w:basedOn w:val="34"/>
    <w:autoRedefine/>
    <w:qFormat/>
    <w:uiPriority w:val="0"/>
    <w:rPr>
      <w:rFonts w:eastAsia="仿宋_GB2312"/>
      <w:kern w:val="2"/>
      <w:sz w:val="28"/>
      <w:szCs w:val="24"/>
    </w:rPr>
  </w:style>
  <w:style w:type="paragraph" w:customStyle="1" w:styleId="74">
    <w:name w:val="修订1"/>
    <w:autoRedefine/>
    <w:qFormat/>
    <w:uiPriority w:val="99"/>
    <w:rPr>
      <w:rFonts w:ascii="Calibri" w:hAnsi="Calibri" w:eastAsia="宋体" w:cs="Times New Roman"/>
      <w:kern w:val="2"/>
      <w:sz w:val="21"/>
      <w:szCs w:val="22"/>
      <w:lang w:val="en-US" w:eastAsia="zh-CN" w:bidi="ar-SA"/>
    </w:rPr>
  </w:style>
  <w:style w:type="paragraph" w:customStyle="1" w:styleId="75">
    <w:name w:val="TOC 标题1"/>
    <w:basedOn w:val="2"/>
    <w:next w:val="1"/>
    <w:autoRedefine/>
    <w:qFormat/>
    <w:uiPriority w:val="39"/>
    <w:pPr>
      <w:widowControl/>
      <w:numPr>
        <w:numId w:val="0"/>
      </w:numPr>
      <w:snapToGrid/>
      <w:spacing w:before="480" w:after="0" w:line="276" w:lineRule="auto"/>
      <w:outlineLvl w:val="9"/>
    </w:pPr>
    <w:rPr>
      <w:rFonts w:ascii="Cambria" w:hAnsi="Cambria" w:eastAsia="宋体"/>
      <w:b w:val="0"/>
      <w:bCs/>
      <w:color w:val="365F91"/>
      <w:kern w:val="0"/>
      <w:sz w:val="28"/>
      <w:szCs w:val="28"/>
    </w:rPr>
  </w:style>
  <w:style w:type="character" w:customStyle="1" w:styleId="76">
    <w:name w:val="文档结构图 Char1"/>
    <w:autoRedefine/>
    <w:semiHidden/>
    <w:qFormat/>
    <w:uiPriority w:val="99"/>
    <w:rPr>
      <w:rFonts w:ascii="宋体"/>
      <w:kern w:val="2"/>
      <w:sz w:val="18"/>
      <w:szCs w:val="18"/>
    </w:rPr>
  </w:style>
  <w:style w:type="character" w:customStyle="1" w:styleId="77">
    <w:name w:val="正文文本缩进 Char"/>
    <w:basedOn w:val="34"/>
    <w:link w:val="16"/>
    <w:autoRedefine/>
    <w:qFormat/>
    <w:uiPriority w:val="0"/>
    <w:rPr>
      <w:rFonts w:eastAsia="仿宋_GB2312"/>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1.png"/><Relationship Id="rId69" Type="http://schemas.openxmlformats.org/officeDocument/2006/relationships/customXml" Target="../customXml/item1.xml"/><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ydoc\&#25991;&#26723;&#26631;&#20934;&#27169;&#29256;\&#25991;&#26723;&#26631;&#20934;&#27169;&#2925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AA68B7-A327-4AF5-B4EE-6CD98C5BD620}">
  <ds:schemaRefs/>
</ds:datastoreItem>
</file>

<file path=docProps/app.xml><?xml version="1.0" encoding="utf-8"?>
<Properties xmlns="http://schemas.openxmlformats.org/officeDocument/2006/extended-properties" xmlns:vt="http://schemas.openxmlformats.org/officeDocument/2006/docPropsVTypes">
  <Template>文档标准模版.dot</Template>
  <Pages>53</Pages>
  <Words>7213</Words>
  <Characters>7955</Characters>
  <Lines>70</Lines>
  <Paragraphs>19</Paragraphs>
  <TotalTime>9</TotalTime>
  <ScaleCrop>false</ScaleCrop>
  <LinksUpToDate>false</LinksUpToDate>
  <CharactersWithSpaces>8172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2015-08-08T07:45:00Z</dcterms:created>
  <dc:creator>YLCheng</dc:creator>
  <cp:lastModifiedBy>Administrator</cp:lastModifiedBy>
  <cp:lastPrinted>2015-08-13T06:34:00Z</cp:lastPrinted>
  <dcterms:modified xsi:type="dcterms:W3CDTF">2024-01-09T13:16:34Z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F9923EAD73614F4FB1FA9BB12057B9BE_13</vt:lpwstr>
  </property>
</Properties>
</file>