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instrText xml:space="preserve"> HYPERLINK "http://daj.shaanxi.gov.cn/upload/editor/file/20210719/6376228462043750005904822.xls" \o "2021年度陕西省档案局科技项目拟立项项目汇总表.xls" </w:instrTex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2024年度陕西省档案局科技项目拟立项目汇总表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fldChar w:fldCharType="end"/>
      </w:r>
    </w:p>
    <w:tbl>
      <w:tblPr>
        <w:tblStyle w:val="4"/>
        <w:tblpPr w:leftFromText="180" w:rightFromText="180" w:vertAnchor="text" w:horzAnchor="page" w:tblpX="1162" w:tblpY="36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85"/>
        <w:gridCol w:w="1843"/>
        <w:gridCol w:w="960"/>
        <w:gridCol w:w="26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新时代大西迁档案资源体系建设研究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西安交通大学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杨澜涛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基于统计分析的高校历史档案开发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研究——以西安交通大学为例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西安交通大学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叶晨露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档案资源服务高校学科建设路径研究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——以西安电子科技大学为例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西安电子科技大学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强  薇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高校档案“三合一”制度实施路径研究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陕西师范大学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刘雨珊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档案记忆工程视域下口述校史档案采集建设研究——以西安石油大学为例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西安石油大学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姜春宇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高校档案馆、校史馆与图书馆红色文化资源共建机制研究——以西北政法大学为例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西北政法大学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张  翀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宝鸡三线建设档案开发与利用研究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西安医学院附属宝鸡医院、宝鸡文理学院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田  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赵  钊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艺术类高校名师名家档案整理传播转化研究——以西安美术学院为例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西安美术学院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史泽楠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李之明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高校业务档案电子归档的治理研究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——以教务系统在线归档为例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陕西中医药大学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周墨林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全媒体时代高校档案宣传展览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方式方法创新研究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咸阳师范学院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赵海霞       张  蕾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《档案法实施条例》下咸阳地区红色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档案服务创新模式研究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咸阳师范学院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徐变云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张  蕾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“三创两驱”模式下高职院校学生类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档案管理研究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陕西铁路工程职业技术学院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余建兵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陕西高教系统档案学会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陕煤集团电子档案单套制建设研究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陕西煤业化工集团有限责任公司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张春喜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陕西煤业化工集团有限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陕煤集团档案应急管理体系研究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陕西煤业化工集团有限责任公司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张高峰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陕西煤业化工集团有限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人工智能技术在档案智能检索中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的应用研究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陕西小保当矿业有限公司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朕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中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陕西煤业化工集团有限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基于数字人文领域利用知识图谱技术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辅助声像档案管理研究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陕西省档案馆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讯飞知喻（安徽）科技有限公司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侯小健张自明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陕西省档案局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" w:eastAsia="zh-CN"/>
              </w:rPr>
              <w:t>机构改革后新档案法及条例实施背景下档案工作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体制机制创新研究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" w:eastAsia="zh-CN"/>
              </w:rPr>
              <w:t>西安市档案局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" w:eastAsia="zh-CN"/>
              </w:rPr>
              <w:t>西安市档案馆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" w:eastAsia="zh-CN"/>
              </w:rPr>
              <w:t>吴立民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" w:eastAsia="zh-CN"/>
              </w:rPr>
              <w:t>西安市档案局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" w:eastAsia="zh-CN"/>
              </w:rPr>
              <w:t>新《档案法》背景下——档案形成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" w:eastAsia="zh-CN"/>
              </w:rPr>
              <w:t>（保管）单位开放审核操作方法研究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西安市档案馆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江苏联著实业股份有限公司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" w:eastAsia="zh-CN"/>
              </w:rPr>
              <w:t>曹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" w:eastAsia="zh-CN"/>
              </w:rPr>
              <w:t>蓉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" w:eastAsia="zh-CN"/>
              </w:rPr>
              <w:t>西安市档案局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" w:eastAsia="zh-CN"/>
              </w:rPr>
              <w:t>乡村振兴背景下做好村级档案工作服务区域文化发展研究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" w:eastAsia="zh-CN"/>
              </w:rPr>
              <w:t>平利县档案史志馆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" w:eastAsia="zh-CN"/>
              </w:rPr>
              <w:t>曹世林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安康市档案局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档案工作助力乡村振兴的协同机制与实施路径研究——以杨凌示范区为例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杨凌职业技术学院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黎乃宁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杨凌示范区档案局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数智赋能档案工作者职业能力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提升路径研究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西北农林科技大学档案馆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李玉珂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杨凌示范区档案局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陕西高校档案治理效能评价及提升研究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西北农林科技大学档案馆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赵杨培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杨凌示范区档案局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129CF"/>
    <w:rsid w:val="297D084F"/>
    <w:rsid w:val="5FF30830"/>
    <w:rsid w:val="73B129CF"/>
    <w:rsid w:val="797B98E8"/>
    <w:rsid w:val="87FDD5D6"/>
    <w:rsid w:val="F7B8D15B"/>
    <w:rsid w:val="FE29A887"/>
    <w:rsid w:val="FFFFE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/>
    </w:pPr>
    <w:rPr>
      <w:rFonts w:eastAsia="楷体_GB2312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2024-06-03T22:46:00Z</dcterms:created>
  <dc:creator>guest</dc:creator>
  <cp:lastModifiedBy>guest</cp:lastModifiedBy>
  <dcterms:modified xsi:type="dcterms:W3CDTF">2024-06-03T14:47:20Z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