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2024年6·9宣传语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要把蕴含党的初心使命的红色档案保管好、利用好，把新时代党领导人民推进实现中华民族伟大复兴的奋斗历史记录好、留存好，更好地服务党和国家工作大局、服务人民群众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档案工作存史资政育人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经验得以总结，规律得以认识，历史得以延续，党的各项事业得以发展，都离不开档案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档案工作是维护党和国家历史真实面貌、保障人民群众根本利益的重要事业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坚持围绕中心服务大局，更好发挥档案工作存史资政育人作用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坚持党管档案工作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深刻认识档案工作鲜明的政治属性、政治功能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红色档案是中国共产党诞生、成长、奋斗光辉历程的真实见证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坚守初心使命，忠诚履职尽责，奋力拼搏奉献，积极服务党和国家事业发展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忠诚党的事业   热爱档案工作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扎实履行为党管档、为国守史、为民服务的神圣职责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扎根基层一线恪尽职守默默奉献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潜心钻研档案基础业务躬身践行工匠精神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用心用情做好档案利用服务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精耕细作推进档案编研开发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与时俱进持续推进档案工作现代化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以高质量发展为主题，全面推进档案治理体系和档案资源体系、档案利用体系、档案安全体系建设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扩大档案工作覆盖，全面记录经济社会发展进程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充分实现档案对国家和社会的价值，坚决筑牢档案安全防线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持续深化档案信息化建设和数字化转型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加大档案工作数字化转型和现代化建设力度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坚持依法管档依法治档，进一步提升档案治理效能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积极构建党管档案、依法治理、局馆协同、社会参与的档案事业发展格局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做深做实档案工作为大局服务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强化档案工作基础业务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强化科技支撑和信息化建设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加快档案事业转型发展步伐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提升档案干部队伍履职能力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做好《档案法实施条例》宣贯实施工作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加大档案工作监督检查力度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着力强化档案资政服务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“档案库”就是“思想库”“资源库”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档案工作全力服务高质量发展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实施新时代新成就国家记忆工程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助推文化自信自强，增强中华文明传播力影响力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坚持量质并举拓面升级，下大力气抓好档案资源优化提升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抓实抓细档案基础资源建设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依法做好档案移交接收工作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抓好国有档案资源普查工作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坚持开放共享便捷利用，着力提升档案公共服务能力水平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依法做好档案开放工作，不断提高档案开放工作水平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深化档案利用服务平台建设，提升档案利用服务水平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坚持创新引领科技赋能，加快推进档案事业高质量发展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持续提升档案科技管理水平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加大档案工作重点科技项目攻关力度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坚持分类施策积极作为，以信息化驱动档案工作转型升级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深化档案信息化战略转型，加快推进档案信息化强基工程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加快推进数字档案馆（室）建设，加大机关数字档案室推进力度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大力加强电子档案规范管理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坚持安全第一预防为主，坚决守牢档案事业发展安全底线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毫不放松抓好档案安全工作，进一步健全人防、物防、技防三位一体的档案安全体系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强化档案服务外包安全管理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抓好档案信息化建设过程中的安全保密问题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（十一）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坚持凝心铸魂强基固本，着力增强档案干部队伍推动档案事业高质量发展的本领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广泛开展档案工作使命和档案职业精神学习教育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积极投身档案事业发展生动实践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MDFlY2U5ZTNjOTgwMjRjNmNkOWYzODA1MGVlNTgifQ=="/>
  </w:docVars>
  <w:rsids>
    <w:rsidRoot w:val="F5EFB9B2"/>
    <w:rsid w:val="0D8B6C53"/>
    <w:rsid w:val="1C5E5848"/>
    <w:rsid w:val="30C34652"/>
    <w:rsid w:val="55F11078"/>
    <w:rsid w:val="6277433C"/>
    <w:rsid w:val="744426B4"/>
    <w:rsid w:val="757671A1"/>
    <w:rsid w:val="79191171"/>
    <w:rsid w:val="7F7F381B"/>
    <w:rsid w:val="F5EFB9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1193</Words>
  <Characters>1196</Characters>
  <Lines>0</Lines>
  <Paragraphs>0</Paragraphs>
  <TotalTime>0</TotalTime>
  <ScaleCrop>false</ScaleCrop>
  <LinksUpToDate>false</LinksUpToDate>
  <CharactersWithSpaces>1199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2024-05-28T13:54:00Z</dcterms:created>
  <dc:creator>uos</dc:creator>
  <cp:lastModifiedBy>guest</cp:lastModifiedBy>
  <dcterms:modified xsi:type="dcterms:W3CDTF">2024-06-07T11:44:49Z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5925643F3DC14184B8D1A8255063A9E8_12</vt:lpwstr>
  </property>
</Properties>
</file>